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D7" w:rsidRPr="00DD085C" w:rsidRDefault="00902AD7" w:rsidP="00902AD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ӘЛ-ФАРАБИ АТЫНДАҒЫ ҚАЗАҚ ҰЛТТЫҚ УНИВЕРСИТЕТІ</w:t>
      </w:r>
    </w:p>
    <w:p w:rsidR="00902AD7" w:rsidRPr="00DD085C" w:rsidRDefault="00902AD7" w:rsidP="00902AD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Тарих, археология және этнология факультеті</w:t>
      </w:r>
    </w:p>
    <w:p w:rsidR="00902AD7" w:rsidRPr="00DD085C" w:rsidRDefault="00902AD7" w:rsidP="00902AD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Дүние жүзі тарихы, тарихнама және деректану кафедрасы</w:t>
      </w:r>
    </w:p>
    <w:p w:rsidR="00902AD7" w:rsidRPr="00DD085C" w:rsidRDefault="00902AD7" w:rsidP="00902AD7">
      <w:pPr>
        <w:jc w:val="center"/>
        <w:rPr>
          <w:rFonts w:ascii="Times New Roman" w:hAnsi="Times New Roman" w:cs="Times New Roman"/>
          <w:b/>
          <w:sz w:val="28"/>
          <w:szCs w:val="28"/>
          <w:lang w:val="kk-KZ"/>
        </w:rPr>
      </w:pPr>
    </w:p>
    <w:p w:rsidR="00902AD7" w:rsidRPr="00DD085C" w:rsidRDefault="00902AD7" w:rsidP="00902AD7">
      <w:pPr>
        <w:jc w:val="center"/>
        <w:rPr>
          <w:rFonts w:ascii="Times New Roman" w:hAnsi="Times New Roman" w:cs="Times New Roman"/>
          <w:b/>
          <w:sz w:val="28"/>
          <w:szCs w:val="28"/>
          <w:lang w:val="kk-KZ"/>
        </w:rPr>
      </w:pPr>
    </w:p>
    <w:p w:rsidR="00902AD7" w:rsidRPr="00DD085C" w:rsidRDefault="00902AD7" w:rsidP="00902AD7">
      <w:pPr>
        <w:jc w:val="center"/>
        <w:rPr>
          <w:rFonts w:ascii="Times New Roman" w:hAnsi="Times New Roman" w:cs="Times New Roman"/>
          <w:b/>
          <w:sz w:val="28"/>
          <w:szCs w:val="28"/>
          <w:lang w:val="kk-KZ"/>
        </w:rPr>
      </w:pPr>
    </w:p>
    <w:tbl>
      <w:tblPr>
        <w:tblW w:w="5000" w:type="pct"/>
        <w:tblLook w:val="0000"/>
      </w:tblPr>
      <w:tblGrid>
        <w:gridCol w:w="4644"/>
        <w:gridCol w:w="4927"/>
      </w:tblGrid>
      <w:tr w:rsidR="00902AD7" w:rsidRPr="00DD085C" w:rsidTr="00C47B8A">
        <w:trPr>
          <w:trHeight w:val="1140"/>
        </w:trPr>
        <w:tc>
          <w:tcPr>
            <w:tcW w:w="2426" w:type="pct"/>
          </w:tcPr>
          <w:p w:rsidR="00902AD7" w:rsidRPr="00DD085C" w:rsidRDefault="00902AD7" w:rsidP="00C47B8A">
            <w:pPr>
              <w:rPr>
                <w:rFonts w:ascii="Times New Roman" w:hAnsi="Times New Roman" w:cs="Times New Roman"/>
                <w:sz w:val="28"/>
                <w:szCs w:val="28"/>
                <w:lang w:val="kk-KZ"/>
              </w:rPr>
            </w:pPr>
            <w:r w:rsidRPr="00DD085C">
              <w:rPr>
                <w:rFonts w:ascii="Times New Roman" w:hAnsi="Times New Roman" w:cs="Times New Roman"/>
                <w:sz w:val="28"/>
                <w:szCs w:val="28"/>
                <w:lang w:val="kk-KZ"/>
              </w:rPr>
              <w:t xml:space="preserve"> </w:t>
            </w:r>
          </w:p>
          <w:p w:rsidR="00902AD7" w:rsidRPr="00DD085C" w:rsidRDefault="00902AD7" w:rsidP="00C47B8A">
            <w:pPr>
              <w:rPr>
                <w:rFonts w:ascii="Times New Roman" w:hAnsi="Times New Roman" w:cs="Times New Roman"/>
                <w:sz w:val="28"/>
                <w:szCs w:val="28"/>
                <w:lang w:val="kk-KZ"/>
              </w:rPr>
            </w:pPr>
          </w:p>
          <w:p w:rsidR="00902AD7" w:rsidRPr="00DD085C" w:rsidRDefault="00902AD7" w:rsidP="00C47B8A">
            <w:pPr>
              <w:rPr>
                <w:rFonts w:ascii="Times New Roman" w:hAnsi="Times New Roman" w:cs="Times New Roman"/>
                <w:b/>
                <w:sz w:val="28"/>
                <w:szCs w:val="28"/>
                <w:lang w:val="kk-KZ"/>
              </w:rPr>
            </w:pPr>
          </w:p>
        </w:tc>
        <w:tc>
          <w:tcPr>
            <w:tcW w:w="2574" w:type="pct"/>
          </w:tcPr>
          <w:p w:rsidR="00902AD7" w:rsidRPr="00DD085C" w:rsidRDefault="00902AD7" w:rsidP="00C47B8A">
            <w:pPr>
              <w:pStyle w:val="1"/>
              <w:jc w:val="left"/>
              <w:rPr>
                <w:b w:val="0"/>
                <w:szCs w:val="28"/>
                <w:lang w:val="kk-KZ"/>
              </w:rPr>
            </w:pPr>
            <w:r w:rsidRPr="00DD085C">
              <w:rPr>
                <w:b w:val="0"/>
                <w:szCs w:val="28"/>
                <w:lang w:val="kk-KZ"/>
              </w:rPr>
              <w:t xml:space="preserve">Тарих, археология және этнология факультеті </w:t>
            </w:r>
          </w:p>
          <w:p w:rsidR="00902AD7" w:rsidRPr="00DD085C" w:rsidRDefault="00902AD7" w:rsidP="00C47B8A">
            <w:pPr>
              <w:pStyle w:val="1"/>
              <w:jc w:val="left"/>
              <w:rPr>
                <w:b w:val="0"/>
                <w:szCs w:val="28"/>
                <w:lang w:val="kk-KZ"/>
              </w:rPr>
            </w:pPr>
            <w:r w:rsidRPr="00DD085C">
              <w:rPr>
                <w:b w:val="0"/>
                <w:szCs w:val="28"/>
                <w:lang w:val="kk-KZ"/>
              </w:rPr>
              <w:t xml:space="preserve">Ғылыми кеңесінінің мәжілісінде бекітілді </w:t>
            </w:r>
          </w:p>
          <w:p w:rsidR="00902AD7" w:rsidRPr="00DD085C" w:rsidRDefault="00902AD7" w:rsidP="00C47B8A">
            <w:pPr>
              <w:rPr>
                <w:rFonts w:ascii="Times New Roman" w:hAnsi="Times New Roman" w:cs="Times New Roman"/>
                <w:sz w:val="28"/>
                <w:szCs w:val="28"/>
                <w:lang w:val="kk-KZ"/>
              </w:rPr>
            </w:pPr>
            <w:r w:rsidRPr="00DD085C">
              <w:rPr>
                <w:rFonts w:ascii="Times New Roman" w:hAnsi="Times New Roman" w:cs="Times New Roman"/>
                <w:sz w:val="28"/>
                <w:szCs w:val="28"/>
                <w:lang w:val="kk-KZ"/>
              </w:rPr>
              <w:t>№____хаттама  « ____»________ 2013  ж.</w:t>
            </w:r>
          </w:p>
          <w:p w:rsidR="00902AD7" w:rsidRPr="00DD085C" w:rsidRDefault="00902AD7" w:rsidP="00C47B8A">
            <w:pPr>
              <w:pStyle w:val="7"/>
              <w:ind w:firstLine="0"/>
              <w:jc w:val="left"/>
              <w:rPr>
                <w:szCs w:val="28"/>
                <w:lang w:val="kk-KZ"/>
              </w:rPr>
            </w:pPr>
            <w:r w:rsidRPr="00DD085C">
              <w:rPr>
                <w:b w:val="0"/>
                <w:szCs w:val="28"/>
                <w:lang w:val="kk-KZ"/>
              </w:rPr>
              <w:t>Факультет деканы _____Ж.Қ. Таймағамбетов</w:t>
            </w:r>
          </w:p>
        </w:tc>
      </w:tr>
    </w:tbl>
    <w:p w:rsidR="00902AD7" w:rsidRPr="00DD085C" w:rsidRDefault="00902AD7" w:rsidP="00902AD7">
      <w:pPr>
        <w:jc w:val="center"/>
        <w:rPr>
          <w:rFonts w:ascii="Times New Roman" w:hAnsi="Times New Roman" w:cs="Times New Roman"/>
          <w:b/>
          <w:sz w:val="28"/>
          <w:szCs w:val="28"/>
          <w:lang w:val="kk-KZ"/>
        </w:rPr>
      </w:pPr>
    </w:p>
    <w:p w:rsidR="00902AD7" w:rsidRPr="00DD085C" w:rsidRDefault="00902AD7" w:rsidP="00902AD7">
      <w:pPr>
        <w:jc w:val="center"/>
        <w:rPr>
          <w:rFonts w:ascii="Times New Roman" w:hAnsi="Times New Roman" w:cs="Times New Roman"/>
          <w:b/>
          <w:sz w:val="28"/>
          <w:szCs w:val="28"/>
          <w:lang w:val="kk-KZ"/>
        </w:rPr>
      </w:pPr>
    </w:p>
    <w:p w:rsidR="00902AD7" w:rsidRPr="00DD085C" w:rsidRDefault="00902AD7" w:rsidP="00902AD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Мамандық 5В051500 - Мұрағаттану, құжаттар жүргізу және құжаттамалық қамтамасыз ету</w:t>
      </w:r>
    </w:p>
    <w:p w:rsidR="00902AD7" w:rsidRPr="00487D28" w:rsidRDefault="00902AD7" w:rsidP="00902AD7">
      <w:pPr>
        <w:jc w:val="center"/>
        <w:rPr>
          <w:b/>
          <w:sz w:val="28"/>
          <w:szCs w:val="28"/>
          <w:lang w:val="kk-KZ"/>
        </w:rPr>
      </w:pPr>
    </w:p>
    <w:p w:rsidR="00902AD7" w:rsidRPr="00B4742F" w:rsidRDefault="00902AD7" w:rsidP="00902AD7">
      <w:pPr>
        <w:jc w:val="center"/>
        <w:rPr>
          <w:rFonts w:ascii="Times New Roman" w:hAnsi="Times New Roman" w:cs="Times New Roman"/>
          <w:b/>
          <w:sz w:val="28"/>
          <w:szCs w:val="28"/>
          <w:lang w:val="kk-KZ"/>
        </w:rPr>
      </w:pPr>
      <w:r w:rsidRPr="00B4742F">
        <w:rPr>
          <w:rFonts w:ascii="Times New Roman" w:hAnsi="Times New Roman" w:cs="Times New Roman"/>
          <w:b/>
          <w:sz w:val="28"/>
          <w:szCs w:val="28"/>
          <w:lang w:val="kk-KZ"/>
        </w:rPr>
        <w:t>СИЛЛАБУС</w:t>
      </w:r>
    </w:p>
    <w:p w:rsidR="00902AD7" w:rsidRPr="00B4742F" w:rsidRDefault="00902AD7" w:rsidP="00902AD7">
      <w:pPr>
        <w:shd w:val="clear" w:color="auto" w:fill="FFFFFF"/>
        <w:tabs>
          <w:tab w:val="num" w:pos="360"/>
        </w:tabs>
        <w:ind w:left="360" w:hanging="360"/>
        <w:jc w:val="center"/>
        <w:rPr>
          <w:rFonts w:ascii="Times New Roman" w:hAnsi="Times New Roman" w:cs="Times New Roman"/>
          <w:b/>
          <w:noProof/>
          <w:color w:val="000000"/>
          <w:spacing w:val="-1"/>
          <w:sz w:val="28"/>
          <w:szCs w:val="28"/>
          <w:lang w:val="kk-KZ"/>
        </w:rPr>
      </w:pPr>
      <w:r w:rsidRPr="00B4742F">
        <w:rPr>
          <w:rFonts w:ascii="Times New Roman" w:hAnsi="Times New Roman" w:cs="Times New Roman"/>
          <w:b/>
          <w:noProof/>
          <w:color w:val="000000"/>
          <w:spacing w:val="-1"/>
          <w:sz w:val="28"/>
          <w:szCs w:val="28"/>
          <w:lang w:val="kk-KZ"/>
        </w:rPr>
        <w:t>“</w:t>
      </w:r>
      <w:r w:rsidRPr="00B4742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Мұраға</w:t>
      </w:r>
      <w:r w:rsidRPr="00B4742F">
        <w:rPr>
          <w:rFonts w:ascii="Times New Roman" w:hAnsi="Times New Roman" w:cs="Times New Roman"/>
          <w:b/>
          <w:sz w:val="28"/>
          <w:szCs w:val="28"/>
          <w:lang w:val="kk-KZ"/>
        </w:rPr>
        <w:t>ттану</w:t>
      </w:r>
      <w:r>
        <w:rPr>
          <w:rFonts w:ascii="Times New Roman" w:hAnsi="Times New Roman" w:cs="Times New Roman"/>
          <w:b/>
          <w:sz w:val="28"/>
          <w:szCs w:val="28"/>
          <w:lang w:val="kk-KZ"/>
        </w:rPr>
        <w:t xml:space="preserve"> ғылымының методологиялық мәселелері</w:t>
      </w:r>
      <w:r w:rsidRPr="00B4742F">
        <w:rPr>
          <w:rFonts w:ascii="Times New Roman" w:hAnsi="Times New Roman" w:cs="Times New Roman"/>
          <w:b/>
          <w:noProof/>
          <w:color w:val="000000"/>
          <w:spacing w:val="-1"/>
          <w:sz w:val="28"/>
          <w:szCs w:val="28"/>
          <w:lang w:val="kk-KZ"/>
        </w:rPr>
        <w:t xml:space="preserve"> ” </w:t>
      </w:r>
      <w:r w:rsidRPr="00B4742F">
        <w:rPr>
          <w:rFonts w:ascii="Times New Roman" w:hAnsi="Times New Roman" w:cs="Times New Roman"/>
          <w:noProof/>
          <w:color w:val="000000"/>
          <w:spacing w:val="-1"/>
          <w:sz w:val="28"/>
          <w:szCs w:val="28"/>
          <w:lang w:val="kk-KZ"/>
        </w:rPr>
        <w:t>пәні</w:t>
      </w:r>
    </w:p>
    <w:p w:rsidR="00902AD7" w:rsidRPr="00B23C6A" w:rsidRDefault="00902AD7" w:rsidP="00902AD7">
      <w:pPr>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1</w:t>
      </w:r>
      <w:r w:rsidRPr="00B23C6A">
        <w:rPr>
          <w:rFonts w:ascii="Times New Roman" w:hAnsi="Times New Roman" w:cs="Times New Roman"/>
          <w:sz w:val="28"/>
          <w:szCs w:val="28"/>
          <w:lang w:val="kk-KZ"/>
        </w:rPr>
        <w:t xml:space="preserve"> курс,</w:t>
      </w:r>
      <w:r w:rsidRPr="00B4742F">
        <w:rPr>
          <w:rFonts w:ascii="Times New Roman" w:hAnsi="Times New Roman" w:cs="Times New Roman"/>
          <w:sz w:val="28"/>
          <w:szCs w:val="28"/>
          <w:lang w:val="kk-KZ"/>
        </w:rPr>
        <w:t xml:space="preserve"> маг.</w:t>
      </w:r>
      <w:r w:rsidRPr="00B23C6A">
        <w:rPr>
          <w:rFonts w:ascii="Times New Roman" w:hAnsi="Times New Roman" w:cs="Times New Roman"/>
          <w:sz w:val="28"/>
          <w:szCs w:val="28"/>
          <w:lang w:val="kk-KZ"/>
        </w:rPr>
        <w:t xml:space="preserve"> </w:t>
      </w:r>
      <w:r w:rsidRPr="00B4742F">
        <w:rPr>
          <w:rFonts w:ascii="Times New Roman" w:hAnsi="Times New Roman" w:cs="Times New Roman"/>
          <w:sz w:val="28"/>
          <w:szCs w:val="28"/>
          <w:lang w:val="kk-KZ"/>
        </w:rPr>
        <w:t>қ/б</w:t>
      </w:r>
      <w:r w:rsidRPr="00B23C6A">
        <w:rPr>
          <w:rFonts w:ascii="Times New Roman" w:hAnsi="Times New Roman" w:cs="Times New Roman"/>
          <w:sz w:val="28"/>
          <w:szCs w:val="28"/>
          <w:lang w:val="kk-KZ"/>
        </w:rPr>
        <w:t xml:space="preserve">, </w:t>
      </w:r>
      <w:r w:rsidRPr="00B4742F">
        <w:rPr>
          <w:rFonts w:ascii="Times New Roman" w:hAnsi="Times New Roman" w:cs="Times New Roman"/>
          <w:sz w:val="28"/>
          <w:szCs w:val="28"/>
          <w:lang w:val="kk-KZ"/>
        </w:rPr>
        <w:t>көктемгі семестр</w:t>
      </w:r>
      <w:r w:rsidRPr="00B23C6A">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B23C6A">
        <w:rPr>
          <w:rFonts w:ascii="Times New Roman" w:hAnsi="Times New Roman" w:cs="Times New Roman"/>
          <w:sz w:val="28"/>
          <w:szCs w:val="28"/>
          <w:lang w:val="kk-KZ"/>
        </w:rPr>
        <w:t xml:space="preserve"> кредит </w:t>
      </w:r>
    </w:p>
    <w:p w:rsidR="00902AD7" w:rsidRPr="00B23C6A" w:rsidRDefault="00902AD7" w:rsidP="00902AD7">
      <w:pPr>
        <w:spacing w:after="0"/>
        <w:rPr>
          <w:rFonts w:ascii="Times New Roman" w:hAnsi="Times New Roman" w:cs="Times New Roman"/>
          <w:b/>
          <w:i/>
          <w:sz w:val="28"/>
          <w:szCs w:val="28"/>
          <w:lang w:val="kk-KZ"/>
        </w:rPr>
      </w:pPr>
    </w:p>
    <w:p w:rsidR="00902AD7" w:rsidRPr="00B4742F" w:rsidRDefault="00902AD7" w:rsidP="00902AD7">
      <w:pPr>
        <w:spacing w:after="0"/>
        <w:rPr>
          <w:rFonts w:ascii="Times New Roman" w:hAnsi="Times New Roman" w:cs="Times New Roman"/>
          <w:sz w:val="28"/>
          <w:szCs w:val="28"/>
          <w:lang w:val="kk-KZ"/>
        </w:rPr>
      </w:pPr>
      <w:r w:rsidRPr="00B4742F">
        <w:rPr>
          <w:rFonts w:ascii="Times New Roman" w:hAnsi="Times New Roman" w:cs="Times New Roman"/>
          <w:b/>
          <w:i/>
          <w:sz w:val="28"/>
          <w:szCs w:val="28"/>
          <w:lang w:val="kk-KZ"/>
        </w:rPr>
        <w:t>Дәріскердің аты-жөні: Төлебаев Т.Ә.</w:t>
      </w:r>
    </w:p>
    <w:p w:rsidR="00902AD7" w:rsidRPr="00B4742F" w:rsidRDefault="00902AD7" w:rsidP="00902AD7">
      <w:pPr>
        <w:spacing w:after="0"/>
        <w:rPr>
          <w:rFonts w:ascii="Times New Roman" w:hAnsi="Times New Roman" w:cs="Times New Roman"/>
          <w:sz w:val="28"/>
          <w:szCs w:val="28"/>
          <w:lang w:val="en-US"/>
        </w:rPr>
      </w:pPr>
      <w:r w:rsidRPr="00B4742F">
        <w:rPr>
          <w:rFonts w:ascii="Times New Roman" w:hAnsi="Times New Roman" w:cs="Times New Roman"/>
          <w:sz w:val="28"/>
          <w:szCs w:val="28"/>
        </w:rPr>
        <w:t>Телефон</w:t>
      </w:r>
      <w:r w:rsidRPr="00B4742F">
        <w:rPr>
          <w:rFonts w:ascii="Times New Roman" w:hAnsi="Times New Roman" w:cs="Times New Roman"/>
          <w:sz w:val="28"/>
          <w:szCs w:val="28"/>
          <w:lang w:val="en-US"/>
        </w:rPr>
        <w:t xml:space="preserve">:  </w:t>
      </w:r>
      <w:r w:rsidRPr="00B4742F">
        <w:rPr>
          <w:rFonts w:ascii="Times New Roman" w:hAnsi="Times New Roman" w:cs="Times New Roman"/>
          <w:sz w:val="28"/>
          <w:szCs w:val="28"/>
          <w:lang w:val="kk-KZ"/>
        </w:rPr>
        <w:t>377-33-38 (12-89)</w:t>
      </w:r>
      <w:r w:rsidRPr="00B4742F">
        <w:rPr>
          <w:rFonts w:ascii="Times New Roman" w:hAnsi="Times New Roman" w:cs="Times New Roman"/>
          <w:sz w:val="28"/>
          <w:szCs w:val="28"/>
          <w:lang w:val="en-US"/>
        </w:rPr>
        <w:t xml:space="preserve"> </w:t>
      </w:r>
    </w:p>
    <w:p w:rsidR="00902AD7" w:rsidRPr="00B4742F" w:rsidRDefault="00902AD7" w:rsidP="00902AD7">
      <w:pPr>
        <w:spacing w:after="0"/>
        <w:rPr>
          <w:rFonts w:ascii="Times New Roman" w:hAnsi="Times New Roman" w:cs="Times New Roman"/>
          <w:sz w:val="28"/>
          <w:szCs w:val="28"/>
          <w:lang w:val="en-US"/>
        </w:rPr>
      </w:pPr>
      <w:r w:rsidRPr="00B4742F">
        <w:rPr>
          <w:rFonts w:ascii="Times New Roman" w:hAnsi="Times New Roman" w:cs="Times New Roman"/>
          <w:sz w:val="28"/>
          <w:szCs w:val="28"/>
          <w:lang w:val="en-US"/>
        </w:rPr>
        <w:t>e-mail:  tur-07mail.ru</w:t>
      </w:r>
    </w:p>
    <w:p w:rsidR="00902AD7" w:rsidRPr="00B4742F" w:rsidRDefault="00902AD7" w:rsidP="00902AD7">
      <w:pPr>
        <w:spacing w:after="0"/>
        <w:rPr>
          <w:rFonts w:ascii="Times New Roman" w:hAnsi="Times New Roman" w:cs="Times New Roman"/>
          <w:b/>
          <w:sz w:val="28"/>
          <w:szCs w:val="28"/>
          <w:lang w:val="kk-KZ"/>
        </w:rPr>
      </w:pPr>
      <w:r w:rsidRPr="00B4742F">
        <w:rPr>
          <w:rFonts w:ascii="Times New Roman" w:hAnsi="Times New Roman" w:cs="Times New Roman"/>
          <w:sz w:val="28"/>
          <w:szCs w:val="28"/>
        </w:rPr>
        <w:t>каб</w:t>
      </w:r>
      <w:r w:rsidRPr="00902AD7">
        <w:rPr>
          <w:rFonts w:ascii="Times New Roman" w:hAnsi="Times New Roman" w:cs="Times New Roman"/>
          <w:sz w:val="28"/>
          <w:szCs w:val="28"/>
        </w:rPr>
        <w:t>.:</w:t>
      </w:r>
      <w:r w:rsidRPr="00B4742F">
        <w:rPr>
          <w:rFonts w:ascii="Times New Roman" w:hAnsi="Times New Roman" w:cs="Times New Roman"/>
          <w:sz w:val="28"/>
          <w:szCs w:val="28"/>
          <w:lang w:val="kk-KZ"/>
        </w:rPr>
        <w:t xml:space="preserve"> 415</w:t>
      </w:r>
    </w:p>
    <w:p w:rsidR="00902AD7" w:rsidRDefault="00902AD7" w:rsidP="00902AD7">
      <w:pPr>
        <w:spacing w:after="0"/>
        <w:jc w:val="center"/>
        <w:rPr>
          <w:rFonts w:ascii="Times New Roman" w:hAnsi="Times New Roman" w:cs="Times New Roman"/>
          <w:b/>
          <w:sz w:val="28"/>
          <w:szCs w:val="28"/>
          <w:lang w:val="kk-KZ"/>
        </w:rPr>
      </w:pPr>
    </w:p>
    <w:p w:rsidR="00902AD7" w:rsidRDefault="00902AD7" w:rsidP="00902AD7">
      <w:pPr>
        <w:spacing w:after="0"/>
        <w:jc w:val="center"/>
        <w:rPr>
          <w:rFonts w:ascii="Times New Roman" w:hAnsi="Times New Roman" w:cs="Times New Roman"/>
          <w:b/>
          <w:sz w:val="28"/>
          <w:szCs w:val="28"/>
          <w:lang w:val="kk-KZ"/>
        </w:rPr>
      </w:pPr>
    </w:p>
    <w:p w:rsidR="00902AD7" w:rsidRDefault="00902AD7" w:rsidP="00902AD7">
      <w:pPr>
        <w:spacing w:after="0"/>
        <w:jc w:val="center"/>
        <w:rPr>
          <w:rFonts w:ascii="Times New Roman" w:hAnsi="Times New Roman" w:cs="Times New Roman"/>
          <w:b/>
          <w:sz w:val="28"/>
          <w:szCs w:val="28"/>
          <w:lang w:val="kk-KZ"/>
        </w:rPr>
      </w:pPr>
    </w:p>
    <w:p w:rsidR="00902AD7" w:rsidRPr="00B4742F" w:rsidRDefault="00902AD7" w:rsidP="00902AD7">
      <w:pPr>
        <w:spacing w:after="0"/>
        <w:jc w:val="center"/>
        <w:rPr>
          <w:rFonts w:ascii="Times New Roman" w:hAnsi="Times New Roman" w:cs="Times New Roman"/>
          <w:b/>
          <w:sz w:val="28"/>
          <w:szCs w:val="28"/>
          <w:lang w:val="kk-KZ"/>
        </w:rPr>
      </w:pPr>
      <w:r w:rsidRPr="00B4742F">
        <w:rPr>
          <w:rFonts w:ascii="Times New Roman" w:hAnsi="Times New Roman" w:cs="Times New Roman"/>
          <w:b/>
          <w:sz w:val="28"/>
          <w:szCs w:val="28"/>
          <w:lang w:val="kk-KZ"/>
        </w:rPr>
        <w:t>Алматы 2013</w:t>
      </w:r>
    </w:p>
    <w:p w:rsidR="00902AD7" w:rsidRPr="003404A0" w:rsidRDefault="00902AD7" w:rsidP="00902AD7">
      <w:pPr>
        <w:jc w:val="both"/>
        <w:rPr>
          <w:rFonts w:ascii="Times New Roman" w:hAnsi="Times New Roman" w:cs="Times New Roman"/>
          <w:b/>
          <w:sz w:val="28"/>
          <w:szCs w:val="28"/>
          <w:lang w:val="kk-KZ"/>
        </w:rPr>
      </w:pPr>
      <w:r w:rsidRPr="003404A0">
        <w:rPr>
          <w:rFonts w:ascii="Times New Roman" w:hAnsi="Times New Roman" w:cs="Times New Roman"/>
          <w:b/>
          <w:sz w:val="28"/>
          <w:szCs w:val="28"/>
          <w:lang w:val="kk-KZ"/>
        </w:rPr>
        <w:t xml:space="preserve">                                                    </w:t>
      </w:r>
    </w:p>
    <w:p w:rsidR="00902AD7" w:rsidRPr="003404A0" w:rsidRDefault="00902AD7" w:rsidP="00902AD7">
      <w:pPr>
        <w:spacing w:after="0"/>
        <w:jc w:val="center"/>
        <w:rPr>
          <w:rFonts w:ascii="Times New Roman" w:hAnsi="Times New Roman" w:cs="Times New Roman"/>
          <w:b/>
          <w:sz w:val="28"/>
          <w:szCs w:val="28"/>
          <w:lang w:val="kk-KZ"/>
        </w:rPr>
      </w:pPr>
      <w:r w:rsidRPr="003404A0">
        <w:rPr>
          <w:rFonts w:ascii="Times New Roman" w:hAnsi="Times New Roman" w:cs="Times New Roman"/>
          <w:b/>
          <w:sz w:val="28"/>
          <w:szCs w:val="28"/>
          <w:lang w:val="kk-KZ"/>
        </w:rPr>
        <w:lastRenderedPageBreak/>
        <w:t>Силлабус</w:t>
      </w:r>
    </w:p>
    <w:p w:rsidR="00902AD7" w:rsidRPr="003404A0" w:rsidRDefault="00902AD7" w:rsidP="00902AD7">
      <w:pPr>
        <w:spacing w:after="0"/>
        <w:jc w:val="center"/>
        <w:rPr>
          <w:rFonts w:ascii="Times New Roman" w:hAnsi="Times New Roman" w:cs="Times New Roman"/>
          <w:b/>
          <w:sz w:val="28"/>
          <w:szCs w:val="28"/>
          <w:lang w:val="kk-KZ"/>
        </w:rPr>
      </w:pPr>
      <w:r w:rsidRPr="003404A0">
        <w:rPr>
          <w:rFonts w:ascii="Times New Roman" w:hAnsi="Times New Roman" w:cs="Times New Roman"/>
          <w:b/>
          <w:sz w:val="28"/>
          <w:szCs w:val="28"/>
          <w:lang w:val="kk-KZ"/>
        </w:rPr>
        <w:t>1-  курс магистранттарына арналған</w:t>
      </w:r>
    </w:p>
    <w:p w:rsidR="00902AD7" w:rsidRPr="003404A0" w:rsidRDefault="00902AD7" w:rsidP="00902AD7">
      <w:pPr>
        <w:spacing w:after="0"/>
        <w:jc w:val="both"/>
        <w:rPr>
          <w:rFonts w:ascii="Times New Roman" w:hAnsi="Times New Roman" w:cs="Times New Roman"/>
          <w:b/>
          <w:sz w:val="28"/>
          <w:szCs w:val="28"/>
          <w:lang w:val="kk-KZ"/>
        </w:rPr>
      </w:pPr>
      <w:r w:rsidRPr="003404A0">
        <w:rPr>
          <w:rFonts w:ascii="Times New Roman" w:hAnsi="Times New Roman" w:cs="Times New Roman"/>
          <w:b/>
          <w:sz w:val="28"/>
          <w:szCs w:val="28"/>
          <w:lang w:val="kk-KZ"/>
        </w:rPr>
        <w:t xml:space="preserve">1.    Пән атауы:  </w:t>
      </w:r>
      <w:r>
        <w:rPr>
          <w:rFonts w:ascii="Times New Roman" w:hAnsi="Times New Roman" w:cs="Times New Roman"/>
          <w:b/>
          <w:sz w:val="28"/>
          <w:szCs w:val="28"/>
          <w:lang w:val="kk-KZ"/>
        </w:rPr>
        <w:t>Мұраға</w:t>
      </w:r>
      <w:r w:rsidRPr="00B4742F">
        <w:rPr>
          <w:rFonts w:ascii="Times New Roman" w:hAnsi="Times New Roman" w:cs="Times New Roman"/>
          <w:b/>
          <w:sz w:val="28"/>
          <w:szCs w:val="28"/>
          <w:lang w:val="kk-KZ"/>
        </w:rPr>
        <w:t>ттану</w:t>
      </w:r>
      <w:r>
        <w:rPr>
          <w:rFonts w:ascii="Times New Roman" w:hAnsi="Times New Roman" w:cs="Times New Roman"/>
          <w:b/>
          <w:sz w:val="28"/>
          <w:szCs w:val="28"/>
          <w:lang w:val="kk-KZ"/>
        </w:rPr>
        <w:t xml:space="preserve"> ғылымының методологиялық мәселелері</w:t>
      </w:r>
      <w:r w:rsidRPr="003404A0">
        <w:rPr>
          <w:rFonts w:ascii="Times New Roman" w:hAnsi="Times New Roman" w:cs="Times New Roman"/>
          <w:b/>
          <w:sz w:val="28"/>
          <w:szCs w:val="28"/>
          <w:lang w:val="kk-KZ"/>
        </w:rPr>
        <w:t xml:space="preserve">. </w:t>
      </w:r>
    </w:p>
    <w:p w:rsidR="00902AD7" w:rsidRPr="003404A0" w:rsidRDefault="00902AD7" w:rsidP="00902AD7">
      <w:pPr>
        <w:spacing w:after="0"/>
        <w:jc w:val="both"/>
        <w:rPr>
          <w:rFonts w:ascii="Times New Roman" w:hAnsi="Times New Roman" w:cs="Times New Roman"/>
          <w:sz w:val="28"/>
          <w:szCs w:val="28"/>
          <w:lang w:val="kk-KZ"/>
        </w:rPr>
      </w:pPr>
      <w:r w:rsidRPr="003404A0">
        <w:rPr>
          <w:rFonts w:ascii="Times New Roman" w:hAnsi="Times New Roman" w:cs="Times New Roman"/>
          <w:b/>
          <w:sz w:val="28"/>
          <w:szCs w:val="28"/>
          <w:lang w:val="kk-KZ"/>
        </w:rPr>
        <w:t>2.   Оқыту түрі</w:t>
      </w:r>
      <w:r w:rsidRPr="003404A0">
        <w:rPr>
          <w:rFonts w:ascii="Times New Roman" w:hAnsi="Times New Roman" w:cs="Times New Roman"/>
          <w:sz w:val="28"/>
          <w:szCs w:val="28"/>
          <w:lang w:val="kk-KZ"/>
        </w:rPr>
        <w:t>- күндізгі, 1 семестр, 1 -  курс,   қазақ бөлімі</w:t>
      </w:r>
    </w:p>
    <w:p w:rsidR="00902AD7" w:rsidRPr="003404A0" w:rsidRDefault="00902AD7" w:rsidP="00902AD7">
      <w:pPr>
        <w:spacing w:after="0"/>
        <w:rPr>
          <w:rFonts w:ascii="Times New Roman" w:hAnsi="Times New Roman" w:cs="Times New Roman"/>
          <w:b/>
          <w:sz w:val="28"/>
          <w:szCs w:val="28"/>
          <w:lang w:val="kk-KZ"/>
        </w:rPr>
      </w:pPr>
      <w:r w:rsidRPr="003404A0">
        <w:rPr>
          <w:rFonts w:ascii="Times New Roman" w:hAnsi="Times New Roman" w:cs="Times New Roman"/>
          <w:b/>
          <w:sz w:val="28"/>
          <w:szCs w:val="28"/>
          <w:lang w:val="kk-KZ"/>
        </w:rPr>
        <w:t xml:space="preserve">         «050203, Тарих» мамандығы бойынша  </w:t>
      </w:r>
    </w:p>
    <w:p w:rsidR="00902AD7" w:rsidRPr="003404A0" w:rsidRDefault="00902AD7" w:rsidP="00902AD7">
      <w:pPr>
        <w:spacing w:after="0"/>
        <w:rPr>
          <w:rFonts w:ascii="Times New Roman" w:hAnsi="Times New Roman" w:cs="Times New Roman"/>
          <w:b/>
          <w:sz w:val="28"/>
          <w:szCs w:val="28"/>
          <w:lang w:val="kk-KZ"/>
        </w:rPr>
      </w:pPr>
      <w:r w:rsidRPr="003404A0">
        <w:rPr>
          <w:rFonts w:ascii="Times New Roman" w:hAnsi="Times New Roman" w:cs="Times New Roman"/>
          <w:b/>
          <w:sz w:val="28"/>
          <w:szCs w:val="28"/>
          <w:lang w:val="kk-KZ"/>
        </w:rPr>
        <w:t>3.   Кредит саны- 3,    30 дәріс, 30 семинар, 20 СӨЖ. 2 -АБ</w:t>
      </w:r>
    </w:p>
    <w:p w:rsidR="00902AD7" w:rsidRPr="003404A0" w:rsidRDefault="00902AD7" w:rsidP="00902AD7">
      <w:pPr>
        <w:spacing w:after="0"/>
        <w:jc w:val="both"/>
        <w:rPr>
          <w:rFonts w:ascii="Times New Roman" w:hAnsi="Times New Roman" w:cs="Times New Roman"/>
          <w:b/>
          <w:sz w:val="28"/>
          <w:szCs w:val="28"/>
          <w:lang w:val="kk-KZ"/>
        </w:rPr>
      </w:pPr>
      <w:r w:rsidRPr="003404A0">
        <w:rPr>
          <w:rFonts w:ascii="Times New Roman" w:hAnsi="Times New Roman" w:cs="Times New Roman"/>
          <w:b/>
          <w:sz w:val="28"/>
          <w:szCs w:val="28"/>
          <w:lang w:val="kk-KZ"/>
        </w:rPr>
        <w:t xml:space="preserve">4.  Оқытушы: </w:t>
      </w:r>
      <w:r w:rsidRPr="003404A0">
        <w:rPr>
          <w:rFonts w:ascii="Times New Roman" w:hAnsi="Times New Roman" w:cs="Times New Roman"/>
          <w:sz w:val="28"/>
          <w:szCs w:val="28"/>
          <w:lang w:val="kk-KZ"/>
        </w:rPr>
        <w:t xml:space="preserve">  </w:t>
      </w:r>
      <w:r w:rsidRPr="003404A0">
        <w:rPr>
          <w:rFonts w:ascii="Times New Roman" w:hAnsi="Times New Roman" w:cs="Times New Roman"/>
          <w:b/>
          <w:sz w:val="28"/>
          <w:szCs w:val="28"/>
          <w:lang w:val="kk-KZ"/>
        </w:rPr>
        <w:t>Төлебаев Т.Ә  профессор.</w:t>
      </w:r>
    </w:p>
    <w:p w:rsidR="00902AD7" w:rsidRPr="003404A0" w:rsidRDefault="00902AD7" w:rsidP="00902AD7">
      <w:pPr>
        <w:spacing w:after="0"/>
        <w:jc w:val="both"/>
        <w:rPr>
          <w:rFonts w:ascii="Times New Roman" w:hAnsi="Times New Roman" w:cs="Times New Roman"/>
          <w:sz w:val="28"/>
          <w:szCs w:val="28"/>
        </w:rPr>
      </w:pPr>
      <w:r w:rsidRPr="003404A0">
        <w:rPr>
          <w:rFonts w:ascii="Times New Roman" w:hAnsi="Times New Roman" w:cs="Times New Roman"/>
          <w:b/>
          <w:sz w:val="28"/>
          <w:szCs w:val="28"/>
          <w:lang w:val="kk-KZ"/>
        </w:rPr>
        <w:t>5.  Байланыс  телефоны</w:t>
      </w:r>
      <w:r w:rsidRPr="003404A0">
        <w:rPr>
          <w:rFonts w:ascii="Times New Roman" w:hAnsi="Times New Roman" w:cs="Times New Roman"/>
          <w:sz w:val="28"/>
          <w:szCs w:val="28"/>
          <w:lang w:val="kk-KZ"/>
        </w:rPr>
        <w:t>:  77-33-38,  12-89; деректану және тарихнама кафедрасы.</w:t>
      </w:r>
      <w:r w:rsidRPr="003404A0">
        <w:rPr>
          <w:rFonts w:ascii="Times New Roman" w:hAnsi="Times New Roman" w:cs="Times New Roman"/>
          <w:sz w:val="28"/>
          <w:szCs w:val="28"/>
        </w:rPr>
        <w:t xml:space="preserve">     </w:t>
      </w:r>
    </w:p>
    <w:p w:rsidR="00902AD7" w:rsidRPr="003404A0" w:rsidRDefault="00902AD7" w:rsidP="00902AD7">
      <w:pPr>
        <w:spacing w:after="0"/>
        <w:jc w:val="both"/>
        <w:rPr>
          <w:rFonts w:ascii="Times New Roman" w:hAnsi="Times New Roman" w:cs="Times New Roman"/>
          <w:sz w:val="28"/>
          <w:szCs w:val="28"/>
          <w:lang w:val="kk-KZ"/>
        </w:rPr>
      </w:pPr>
      <w:r w:rsidRPr="003404A0">
        <w:rPr>
          <w:rFonts w:ascii="Times New Roman" w:hAnsi="Times New Roman" w:cs="Times New Roman"/>
          <w:sz w:val="28"/>
          <w:szCs w:val="28"/>
        </w:rPr>
        <w:t xml:space="preserve">     </w:t>
      </w:r>
      <w:r w:rsidRPr="003404A0">
        <w:rPr>
          <w:rFonts w:ascii="Times New Roman" w:hAnsi="Times New Roman" w:cs="Times New Roman"/>
          <w:b/>
          <w:sz w:val="28"/>
          <w:szCs w:val="28"/>
          <w:lang w:val="kk-KZ"/>
        </w:rPr>
        <w:t xml:space="preserve"> e-mail: Tur – 07 @ mail ru </w:t>
      </w:r>
    </w:p>
    <w:p w:rsidR="00902AD7" w:rsidRPr="003404A0" w:rsidRDefault="00902AD7" w:rsidP="00902AD7">
      <w:pPr>
        <w:spacing w:after="0"/>
        <w:rPr>
          <w:rFonts w:ascii="Times New Roman" w:hAnsi="Times New Roman" w:cs="Times New Roman"/>
          <w:b/>
          <w:sz w:val="28"/>
          <w:szCs w:val="28"/>
          <w:lang w:val="kk-KZ"/>
        </w:rPr>
      </w:pPr>
      <w:r w:rsidRPr="003404A0">
        <w:rPr>
          <w:rFonts w:ascii="Times New Roman" w:hAnsi="Times New Roman" w:cs="Times New Roman"/>
          <w:b/>
          <w:sz w:val="28"/>
          <w:szCs w:val="28"/>
          <w:lang w:val="kk-KZ"/>
        </w:rPr>
        <w:t>6.   Пәннің сипаттамасы:</w:t>
      </w:r>
    </w:p>
    <w:p w:rsidR="00902AD7" w:rsidRPr="003404A0" w:rsidRDefault="00902AD7" w:rsidP="00902AD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404A0">
        <w:rPr>
          <w:rFonts w:ascii="Times New Roman" w:hAnsi="Times New Roman" w:cs="Times New Roman"/>
          <w:sz w:val="28"/>
          <w:szCs w:val="28"/>
          <w:lang w:val="fr-FR"/>
        </w:rPr>
        <w:t>«</w:t>
      </w:r>
      <w:r>
        <w:rPr>
          <w:rFonts w:ascii="Times New Roman" w:hAnsi="Times New Roman" w:cs="Times New Roman"/>
          <w:b/>
          <w:sz w:val="28"/>
          <w:szCs w:val="28"/>
          <w:lang w:val="kk-KZ"/>
        </w:rPr>
        <w:t>Мұраға</w:t>
      </w:r>
      <w:r w:rsidRPr="00B4742F">
        <w:rPr>
          <w:rFonts w:ascii="Times New Roman" w:hAnsi="Times New Roman" w:cs="Times New Roman"/>
          <w:b/>
          <w:sz w:val="28"/>
          <w:szCs w:val="28"/>
          <w:lang w:val="kk-KZ"/>
        </w:rPr>
        <w:t>ттану</w:t>
      </w:r>
      <w:r>
        <w:rPr>
          <w:rFonts w:ascii="Times New Roman" w:hAnsi="Times New Roman" w:cs="Times New Roman"/>
          <w:b/>
          <w:sz w:val="28"/>
          <w:szCs w:val="28"/>
          <w:lang w:val="kk-KZ"/>
        </w:rPr>
        <w:t xml:space="preserve"> ғылымының методологиялық мәселелері</w:t>
      </w:r>
      <w:r w:rsidRPr="003404A0">
        <w:rPr>
          <w:rFonts w:ascii="Times New Roman" w:hAnsi="Times New Roman" w:cs="Times New Roman"/>
          <w:sz w:val="28"/>
          <w:szCs w:val="28"/>
          <w:lang w:val="kk-KZ"/>
        </w:rPr>
        <w:t>» пәні ғылым</w:t>
      </w:r>
      <w:r>
        <w:rPr>
          <w:rFonts w:ascii="Times New Roman" w:hAnsi="Times New Roman" w:cs="Times New Roman"/>
          <w:sz w:val="28"/>
          <w:szCs w:val="28"/>
          <w:lang w:val="kk-KZ"/>
        </w:rPr>
        <w:t>ының</w:t>
      </w:r>
      <w:r w:rsidRPr="003404A0">
        <w:rPr>
          <w:rFonts w:ascii="Times New Roman" w:hAnsi="Times New Roman" w:cs="Times New Roman"/>
          <w:sz w:val="28"/>
          <w:szCs w:val="28"/>
          <w:lang w:val="kk-KZ"/>
        </w:rPr>
        <w:t xml:space="preserve"> методологиялық бағыттарының қалыптасуы мен дамуы, бүгінгі таңдағы жағдайы </w:t>
      </w:r>
      <w:r>
        <w:rPr>
          <w:rFonts w:ascii="Times New Roman" w:hAnsi="Times New Roman" w:cs="Times New Roman"/>
          <w:sz w:val="28"/>
          <w:szCs w:val="28"/>
          <w:lang w:val="kk-KZ"/>
        </w:rPr>
        <w:t>және оларды м</w:t>
      </w:r>
      <w:r w:rsidRPr="003404A0">
        <w:rPr>
          <w:rFonts w:ascii="Times New Roman" w:hAnsi="Times New Roman" w:cs="Times New Roman"/>
          <w:sz w:val="28"/>
          <w:szCs w:val="28"/>
          <w:lang w:val="kk-KZ"/>
        </w:rPr>
        <w:t>ұрағаттану</w:t>
      </w:r>
      <w:r>
        <w:rPr>
          <w:rFonts w:ascii="Times New Roman" w:hAnsi="Times New Roman" w:cs="Times New Roman"/>
          <w:sz w:val="28"/>
          <w:szCs w:val="28"/>
          <w:lang w:val="kk-KZ"/>
        </w:rPr>
        <w:t>лық зерттеулерде пайдалану</w:t>
      </w:r>
      <w:r w:rsidRPr="003404A0">
        <w:rPr>
          <w:rFonts w:ascii="Times New Roman" w:hAnsi="Times New Roman" w:cs="Times New Roman"/>
          <w:sz w:val="28"/>
          <w:szCs w:val="28"/>
          <w:lang w:val="kk-KZ"/>
        </w:rPr>
        <w:t xml:space="preserve"> жөніндегі мәселелерді оқытады</w:t>
      </w:r>
    </w:p>
    <w:p w:rsidR="00902AD7" w:rsidRDefault="00902AD7" w:rsidP="00902AD7">
      <w:pPr>
        <w:spacing w:after="0"/>
        <w:ind w:firstLine="54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3404A0">
        <w:rPr>
          <w:rFonts w:ascii="Times New Roman" w:hAnsi="Times New Roman" w:cs="Times New Roman"/>
          <w:b/>
          <w:sz w:val="28"/>
          <w:szCs w:val="28"/>
          <w:lang w:val="kk-KZ"/>
        </w:rPr>
        <w:t xml:space="preserve">Пәнінің мақсаты: </w:t>
      </w:r>
      <w:r w:rsidRPr="003404A0">
        <w:rPr>
          <w:rFonts w:ascii="Times New Roman" w:hAnsi="Times New Roman" w:cs="Times New Roman"/>
          <w:sz w:val="28"/>
          <w:szCs w:val="28"/>
          <w:lang w:val="kk-KZ"/>
        </w:rPr>
        <w:t>Методология ұғымының пайда болуы, оның тарихы және Қазақстанның тәуелсіздік алғалы бергі кезеңде тарих ғылымында методологияны пайдалану барысы туралы мәселелерді оқытып-үйрету.</w:t>
      </w:r>
    </w:p>
    <w:p w:rsidR="00902AD7" w:rsidRPr="003404A0" w:rsidRDefault="00902AD7" w:rsidP="00902AD7">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3404A0">
        <w:rPr>
          <w:rFonts w:ascii="Times New Roman" w:hAnsi="Times New Roman" w:cs="Times New Roman"/>
          <w:b/>
          <w:sz w:val="28"/>
          <w:szCs w:val="28"/>
          <w:lang w:val="kk-KZ"/>
        </w:rPr>
        <w:t>Пәнді оқытудың міндеттеріне</w:t>
      </w:r>
      <w:r w:rsidRPr="003404A0">
        <w:rPr>
          <w:rFonts w:ascii="Times New Roman" w:hAnsi="Times New Roman" w:cs="Times New Roman"/>
          <w:sz w:val="28"/>
          <w:szCs w:val="28"/>
          <w:lang w:val="kk-KZ"/>
        </w:rPr>
        <w:t xml:space="preserve"> Дүние жүзінде және Тәуелсіз Қазақстанда дәстүрлі және қазіргі методологиялық бағыттардың қалыптасуы мен дамуы және ондағы басты ұстанымдар, олардың ұқсастықтары мен айырмашылықтыры, </w:t>
      </w:r>
      <w:r>
        <w:rPr>
          <w:rFonts w:ascii="Times New Roman" w:hAnsi="Times New Roman" w:cs="Times New Roman"/>
          <w:sz w:val="28"/>
          <w:szCs w:val="28"/>
          <w:lang w:val="kk-KZ"/>
        </w:rPr>
        <w:t>м</w:t>
      </w:r>
      <w:r w:rsidRPr="003404A0">
        <w:rPr>
          <w:rFonts w:ascii="Times New Roman" w:hAnsi="Times New Roman" w:cs="Times New Roman"/>
          <w:sz w:val="28"/>
          <w:szCs w:val="28"/>
          <w:lang w:val="kk-KZ"/>
        </w:rPr>
        <w:t xml:space="preserve">ұрағаттану ғылымындағы орны мен маңызы және пайдалану әдіс-тәсілдері туралы мәселелерді  оқытып үйрету жатады. </w:t>
      </w:r>
    </w:p>
    <w:p w:rsidR="00902AD7" w:rsidRPr="00151466" w:rsidRDefault="00902AD7" w:rsidP="00902AD7">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51466">
        <w:rPr>
          <w:rFonts w:ascii="Times New Roman" w:hAnsi="Times New Roman" w:cs="Times New Roman"/>
          <w:b/>
          <w:sz w:val="28"/>
          <w:szCs w:val="28"/>
          <w:lang w:val="kk-KZ"/>
        </w:rPr>
        <w:t xml:space="preserve">Құзыреттері (оқытудың нәтижелері): </w:t>
      </w:r>
    </w:p>
    <w:p w:rsidR="00902AD7" w:rsidRPr="00A45FE2" w:rsidRDefault="00902AD7" w:rsidP="00902AD7">
      <w:pPr>
        <w:spacing w:after="0"/>
        <w:jc w:val="both"/>
        <w:rPr>
          <w:rFonts w:ascii="Times New Roman" w:hAnsi="Times New Roman" w:cs="Times New Roman"/>
          <w:sz w:val="28"/>
          <w:szCs w:val="28"/>
          <w:lang w:val="kk-KZ"/>
        </w:rPr>
      </w:pPr>
      <w:r w:rsidRPr="00A45F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45FE2">
        <w:rPr>
          <w:rFonts w:ascii="Times New Roman" w:hAnsi="Times New Roman" w:cs="Times New Roman"/>
          <w:sz w:val="28"/>
          <w:szCs w:val="28"/>
          <w:lang w:val="kk-KZ"/>
        </w:rPr>
        <w:t xml:space="preserve"> Курсты оқу нәтижесінде магистранттар білуі тиіс:</w:t>
      </w:r>
    </w:p>
    <w:p w:rsidR="00902AD7" w:rsidRPr="003404A0" w:rsidRDefault="00902AD7" w:rsidP="00902AD7">
      <w:pPr>
        <w:spacing w:after="0"/>
        <w:jc w:val="both"/>
        <w:rPr>
          <w:rFonts w:ascii="Times New Roman" w:hAnsi="Times New Roman" w:cs="Times New Roman"/>
          <w:b/>
          <w:sz w:val="28"/>
          <w:szCs w:val="28"/>
          <w:lang w:val="kk-KZ"/>
        </w:rPr>
      </w:pPr>
      <w:r w:rsidRPr="003404A0">
        <w:rPr>
          <w:rFonts w:ascii="Times New Roman" w:hAnsi="Times New Roman" w:cs="Times New Roman"/>
          <w:sz w:val="28"/>
          <w:szCs w:val="28"/>
          <w:lang w:val="kk-KZ"/>
        </w:rPr>
        <w:t xml:space="preserve">Курсты оқу барысында магистранттардың методологиялық бағыттардың қалыптасу және даму ерекшеліктерін, оларды ғылыми зерттеу жұмыстарын жазу барысында қолданудың маңызын </w:t>
      </w:r>
      <w:r w:rsidRPr="003404A0">
        <w:rPr>
          <w:rFonts w:ascii="Times New Roman" w:hAnsi="Times New Roman" w:cs="Times New Roman"/>
          <w:b/>
          <w:sz w:val="28"/>
          <w:szCs w:val="28"/>
          <w:lang w:val="kk-KZ"/>
        </w:rPr>
        <w:t>біліп,</w:t>
      </w:r>
      <w:r w:rsidRPr="003404A0">
        <w:rPr>
          <w:rFonts w:ascii="Times New Roman" w:hAnsi="Times New Roman" w:cs="Times New Roman"/>
          <w:sz w:val="28"/>
          <w:szCs w:val="28"/>
          <w:lang w:val="kk-KZ"/>
        </w:rPr>
        <w:t xml:space="preserve"> олардың </w:t>
      </w:r>
      <w:r>
        <w:rPr>
          <w:rFonts w:ascii="Times New Roman" w:hAnsi="Times New Roman" w:cs="Times New Roman"/>
          <w:sz w:val="28"/>
          <w:szCs w:val="28"/>
          <w:lang w:val="kk-KZ"/>
        </w:rPr>
        <w:t xml:space="preserve">мұрағаттануды </w:t>
      </w:r>
      <w:r w:rsidRPr="003404A0">
        <w:rPr>
          <w:rFonts w:ascii="Times New Roman" w:hAnsi="Times New Roman" w:cs="Times New Roman"/>
          <w:sz w:val="28"/>
          <w:szCs w:val="28"/>
          <w:lang w:val="kk-KZ"/>
        </w:rPr>
        <w:t xml:space="preserve">зерттеудегі рөлін түсініп, талдап зерттеуге,  қазақстандық </w:t>
      </w:r>
      <w:r>
        <w:rPr>
          <w:rFonts w:ascii="Times New Roman" w:hAnsi="Times New Roman" w:cs="Times New Roman"/>
          <w:sz w:val="28"/>
          <w:szCs w:val="28"/>
          <w:lang w:val="kk-KZ"/>
        </w:rPr>
        <w:t>мұрағат</w:t>
      </w:r>
      <w:r w:rsidRPr="003404A0">
        <w:rPr>
          <w:rFonts w:ascii="Times New Roman" w:hAnsi="Times New Roman" w:cs="Times New Roman"/>
          <w:sz w:val="28"/>
          <w:szCs w:val="28"/>
          <w:lang w:val="kk-KZ"/>
        </w:rPr>
        <w:t xml:space="preserve">шылардың қоғамдағы орнын  ажыратуға және осылар арқылы алғашқы ғылыми жұмыстар жүргізу негіздеріне </w:t>
      </w:r>
      <w:r w:rsidRPr="003404A0">
        <w:rPr>
          <w:rFonts w:ascii="Times New Roman" w:hAnsi="Times New Roman" w:cs="Times New Roman"/>
          <w:b/>
          <w:sz w:val="28"/>
          <w:szCs w:val="28"/>
          <w:lang w:val="kk-KZ"/>
        </w:rPr>
        <w:t>дағдыланады.</w:t>
      </w:r>
    </w:p>
    <w:p w:rsidR="00902AD7" w:rsidRPr="003404A0" w:rsidRDefault="00902AD7" w:rsidP="00902AD7">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3404A0">
        <w:rPr>
          <w:rFonts w:ascii="Times New Roman" w:hAnsi="Times New Roman" w:cs="Times New Roman"/>
          <w:b/>
          <w:sz w:val="28"/>
          <w:szCs w:val="28"/>
          <w:lang w:val="kk-KZ"/>
        </w:rPr>
        <w:t>Пәнаралық байланыс:</w:t>
      </w:r>
      <w:r w:rsidRPr="003404A0">
        <w:rPr>
          <w:rFonts w:ascii="Times New Roman" w:hAnsi="Times New Roman" w:cs="Times New Roman"/>
          <w:sz w:val="28"/>
          <w:szCs w:val="28"/>
          <w:lang w:val="kk-KZ"/>
        </w:rPr>
        <w:t xml:space="preserve"> Дүниежүзі тарихы, Философия, Қазақстан тарихнамасы; Қазақстан тарихы; және т.б.</w:t>
      </w:r>
    </w:p>
    <w:p w:rsidR="00902AD7" w:rsidRPr="00B4742F" w:rsidRDefault="00902AD7" w:rsidP="00902A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ind w:firstLine="540"/>
        <w:jc w:val="both"/>
        <w:rPr>
          <w:rFonts w:ascii="Times New Roman" w:hAnsi="Times New Roman" w:cs="Times New Roman"/>
          <w:sz w:val="28"/>
          <w:szCs w:val="28"/>
          <w:lang w:val="kk-KZ"/>
        </w:rPr>
      </w:pPr>
      <w:r w:rsidRPr="00B4742F">
        <w:rPr>
          <w:rFonts w:ascii="Times New Roman" w:hAnsi="Times New Roman" w:cs="Times New Roman"/>
          <w:b/>
          <w:sz w:val="28"/>
          <w:szCs w:val="28"/>
          <w:lang w:val="kk-KZ"/>
        </w:rPr>
        <w:t xml:space="preserve">Пререквизиттер: </w:t>
      </w:r>
      <w:r w:rsidRPr="00BF7DEF">
        <w:rPr>
          <w:rFonts w:ascii="Times New Roman" w:hAnsi="Times New Roman" w:cs="Times New Roman"/>
          <w:sz w:val="28"/>
          <w:szCs w:val="28"/>
          <w:lang w:val="kk-KZ"/>
        </w:rPr>
        <w:t>мұрағаттану,</w:t>
      </w:r>
      <w:r>
        <w:rPr>
          <w:rFonts w:ascii="Times New Roman" w:hAnsi="Times New Roman" w:cs="Times New Roman"/>
          <w:b/>
          <w:sz w:val="28"/>
          <w:szCs w:val="28"/>
          <w:lang w:val="kk-KZ"/>
        </w:rPr>
        <w:t xml:space="preserve"> </w:t>
      </w:r>
      <w:r w:rsidRPr="00B4742F">
        <w:rPr>
          <w:rFonts w:ascii="Times New Roman" w:hAnsi="Times New Roman" w:cs="Times New Roman"/>
          <w:sz w:val="28"/>
          <w:szCs w:val="28"/>
          <w:lang w:val="kk-KZ"/>
        </w:rPr>
        <w:t>қосалқы тарихи пәндер,</w:t>
      </w:r>
      <w:r w:rsidRPr="00BF7DEF">
        <w:rPr>
          <w:rFonts w:ascii="Times New Roman" w:hAnsi="Times New Roman" w:cs="Times New Roman"/>
          <w:sz w:val="28"/>
          <w:szCs w:val="28"/>
          <w:lang w:val="kk-KZ"/>
        </w:rPr>
        <w:t xml:space="preserve"> </w:t>
      </w:r>
      <w:r w:rsidRPr="003404A0">
        <w:rPr>
          <w:rFonts w:ascii="Times New Roman" w:hAnsi="Times New Roman" w:cs="Times New Roman"/>
          <w:sz w:val="28"/>
          <w:szCs w:val="28"/>
          <w:lang w:val="kk-KZ"/>
        </w:rPr>
        <w:t>Философия</w:t>
      </w:r>
      <w:r w:rsidRPr="00B4742F">
        <w:rPr>
          <w:rFonts w:ascii="Times New Roman" w:hAnsi="Times New Roman" w:cs="Times New Roman"/>
          <w:sz w:val="28"/>
          <w:szCs w:val="28"/>
          <w:lang w:val="kk-KZ"/>
        </w:rPr>
        <w:t xml:space="preserve"> теориялық деректану, Қазақстан тарихының деректері, Қазақстан тарихы және басқа пәндер. </w:t>
      </w:r>
    </w:p>
    <w:p w:rsidR="00902AD7" w:rsidRPr="00B4742F" w:rsidRDefault="00902AD7" w:rsidP="00902AD7">
      <w:pPr>
        <w:spacing w:after="0"/>
        <w:ind w:firstLine="540"/>
        <w:jc w:val="both"/>
        <w:rPr>
          <w:rFonts w:ascii="Times New Roman" w:hAnsi="Times New Roman" w:cs="Times New Roman"/>
          <w:sz w:val="28"/>
          <w:szCs w:val="28"/>
          <w:lang w:val="kk-KZ"/>
        </w:rPr>
      </w:pPr>
      <w:r w:rsidRPr="00B4742F">
        <w:rPr>
          <w:rFonts w:ascii="Times New Roman" w:hAnsi="Times New Roman" w:cs="Times New Roman"/>
          <w:b/>
          <w:sz w:val="28"/>
          <w:szCs w:val="28"/>
          <w:lang w:val="kk-KZ"/>
        </w:rPr>
        <w:t xml:space="preserve">Постреквизиттер: </w:t>
      </w:r>
      <w:r w:rsidRPr="003404A0">
        <w:rPr>
          <w:rFonts w:ascii="Times New Roman" w:hAnsi="Times New Roman" w:cs="Times New Roman"/>
          <w:sz w:val="28"/>
          <w:szCs w:val="28"/>
          <w:lang w:val="kk-KZ"/>
        </w:rPr>
        <w:t>Дүниежүзі тарихы, Қазақстан тарихы</w:t>
      </w:r>
      <w:r>
        <w:rPr>
          <w:rFonts w:ascii="Times New Roman" w:hAnsi="Times New Roman" w:cs="Times New Roman"/>
          <w:sz w:val="28"/>
          <w:szCs w:val="28"/>
          <w:lang w:val="kk-KZ"/>
        </w:rPr>
        <w:t>,</w:t>
      </w:r>
      <w:r w:rsidRPr="003404A0">
        <w:rPr>
          <w:rFonts w:ascii="Times New Roman" w:hAnsi="Times New Roman" w:cs="Times New Roman"/>
          <w:sz w:val="28"/>
          <w:szCs w:val="28"/>
          <w:lang w:val="kk-KZ"/>
        </w:rPr>
        <w:t xml:space="preserve">  </w:t>
      </w:r>
      <w:r w:rsidRPr="00B4742F">
        <w:rPr>
          <w:rFonts w:ascii="Times New Roman" w:hAnsi="Times New Roman" w:cs="Times New Roman"/>
          <w:sz w:val="28"/>
          <w:szCs w:val="28"/>
          <w:lang w:val="kk-KZ"/>
        </w:rPr>
        <w:t>құжаттану, мұрағаттану,  теориялық деректану және т.б.</w:t>
      </w:r>
    </w:p>
    <w:p w:rsidR="00902AD7" w:rsidRPr="003404A0" w:rsidRDefault="00902AD7" w:rsidP="00902AD7">
      <w:pPr>
        <w:tabs>
          <w:tab w:val="left" w:pos="180"/>
          <w:tab w:val="left" w:pos="1200"/>
        </w:tabs>
        <w:jc w:val="center"/>
        <w:rPr>
          <w:rFonts w:ascii="Times New Roman" w:hAnsi="Times New Roman" w:cs="Times New Roman"/>
          <w:b/>
          <w:sz w:val="28"/>
          <w:szCs w:val="28"/>
          <w:lang w:val="kk-KZ"/>
        </w:rPr>
      </w:pPr>
      <w:r w:rsidRPr="003404A0">
        <w:rPr>
          <w:rFonts w:ascii="Times New Roman" w:hAnsi="Times New Roman" w:cs="Times New Roman"/>
          <w:b/>
          <w:sz w:val="28"/>
          <w:szCs w:val="28"/>
          <w:lang w:val="kk-KZ"/>
        </w:rPr>
        <w:lastRenderedPageBreak/>
        <w:t>Курстың құрылымы:</w:t>
      </w:r>
    </w:p>
    <w:p w:rsidR="00902AD7" w:rsidRPr="003404A0" w:rsidRDefault="00902AD7" w:rsidP="00902AD7">
      <w:pPr>
        <w:tabs>
          <w:tab w:val="left" w:pos="180"/>
          <w:tab w:val="left" w:pos="1200"/>
        </w:tabs>
        <w:jc w:val="both"/>
        <w:rPr>
          <w:rFonts w:ascii="Times New Roman" w:hAnsi="Times New Roman" w:cs="Times New Roman"/>
          <w:b/>
          <w:sz w:val="28"/>
          <w:szCs w:val="28"/>
          <w:lang w:val="kk-KZ"/>
        </w:rPr>
      </w:pPr>
    </w:p>
    <w:tbl>
      <w:tblPr>
        <w:tblStyle w:val="a7"/>
        <w:tblW w:w="0" w:type="auto"/>
        <w:tblLook w:val="01E0"/>
      </w:tblPr>
      <w:tblGrid>
        <w:gridCol w:w="858"/>
        <w:gridCol w:w="7134"/>
        <w:gridCol w:w="621"/>
        <w:gridCol w:w="958"/>
      </w:tblGrid>
      <w:tr w:rsidR="00902AD7" w:rsidRPr="003404A0" w:rsidTr="00C47B8A">
        <w:trPr>
          <w:trHeight w:val="649"/>
        </w:trPr>
        <w:tc>
          <w:tcPr>
            <w:tcW w:w="858"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center"/>
              <w:rPr>
                <w:b/>
                <w:sz w:val="28"/>
                <w:szCs w:val="28"/>
                <w:lang w:val="kk-KZ" w:eastAsia="ar-SA"/>
              </w:rPr>
            </w:pPr>
            <w:r w:rsidRPr="003404A0">
              <w:rPr>
                <w:b/>
                <w:sz w:val="28"/>
                <w:szCs w:val="28"/>
                <w:lang w:val="kk-KZ"/>
              </w:rPr>
              <w:t>Апта</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center"/>
              <w:rPr>
                <w:b/>
                <w:sz w:val="28"/>
                <w:szCs w:val="28"/>
                <w:lang w:val="kk-KZ" w:eastAsia="ar-SA"/>
              </w:rPr>
            </w:pPr>
            <w:r w:rsidRPr="003404A0">
              <w:rPr>
                <w:b/>
                <w:sz w:val="28"/>
                <w:szCs w:val="28"/>
                <w:lang w:val="kk-KZ"/>
              </w:rPr>
              <w:t>Тақырыптың атауы</w:t>
            </w:r>
          </w:p>
        </w:tc>
        <w:tc>
          <w:tcPr>
            <w:tcW w:w="621" w:type="dxa"/>
            <w:tcBorders>
              <w:top w:val="single" w:sz="4" w:space="0" w:color="auto"/>
              <w:left w:val="single" w:sz="4" w:space="0" w:color="auto"/>
              <w:bottom w:val="single" w:sz="4" w:space="0" w:color="auto"/>
              <w:right w:val="single" w:sz="4" w:space="0" w:color="auto"/>
            </w:tcBorders>
          </w:tcPr>
          <w:p w:rsidR="00902AD7" w:rsidRDefault="00902AD7" w:rsidP="00C47B8A">
            <w:pPr>
              <w:tabs>
                <w:tab w:val="left" w:pos="180"/>
                <w:tab w:val="left" w:pos="1200"/>
              </w:tabs>
              <w:suppressAutoHyphens/>
              <w:jc w:val="center"/>
              <w:rPr>
                <w:b/>
                <w:sz w:val="28"/>
                <w:szCs w:val="28"/>
                <w:lang w:val="kk-KZ"/>
              </w:rPr>
            </w:pPr>
            <w:r w:rsidRPr="003404A0">
              <w:rPr>
                <w:b/>
                <w:sz w:val="28"/>
                <w:szCs w:val="28"/>
                <w:lang w:val="kk-KZ"/>
              </w:rPr>
              <w:t>Са</w:t>
            </w:r>
          </w:p>
          <w:p w:rsidR="00902AD7" w:rsidRPr="003404A0" w:rsidRDefault="00902AD7" w:rsidP="00C47B8A">
            <w:pPr>
              <w:tabs>
                <w:tab w:val="left" w:pos="180"/>
                <w:tab w:val="left" w:pos="1200"/>
              </w:tabs>
              <w:suppressAutoHyphens/>
              <w:jc w:val="center"/>
              <w:rPr>
                <w:b/>
                <w:sz w:val="28"/>
                <w:szCs w:val="28"/>
                <w:lang w:val="kk-KZ" w:eastAsia="ar-SA"/>
              </w:rPr>
            </w:pPr>
            <w:r w:rsidRPr="003404A0">
              <w:rPr>
                <w:b/>
                <w:sz w:val="28"/>
                <w:szCs w:val="28"/>
                <w:lang w:val="kk-KZ"/>
              </w:rPr>
              <w:t>ғат</w:t>
            </w:r>
          </w:p>
        </w:tc>
        <w:tc>
          <w:tcPr>
            <w:tcW w:w="958"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center"/>
              <w:rPr>
                <w:b/>
                <w:sz w:val="28"/>
                <w:szCs w:val="28"/>
                <w:lang w:val="kk-KZ" w:eastAsia="ar-SA"/>
              </w:rPr>
            </w:pPr>
            <w:r>
              <w:rPr>
                <w:b/>
                <w:sz w:val="28"/>
                <w:szCs w:val="28"/>
                <w:lang w:val="kk-KZ" w:eastAsia="ar-SA"/>
              </w:rPr>
              <w:t>Баға</w:t>
            </w:r>
          </w:p>
        </w:tc>
      </w:tr>
      <w:tr w:rsidR="00902AD7" w:rsidRPr="003404A0" w:rsidTr="00C47B8A">
        <w:tc>
          <w:tcPr>
            <w:tcW w:w="858"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t>1</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Pr>
                <w:sz w:val="28"/>
                <w:szCs w:val="28"/>
                <w:lang w:val="kk-KZ"/>
              </w:rPr>
              <w:t>1-д.</w:t>
            </w:r>
            <w:r w:rsidRPr="003404A0">
              <w:rPr>
                <w:sz w:val="28"/>
                <w:szCs w:val="28"/>
                <w:lang w:val="kk-KZ"/>
              </w:rPr>
              <w:t>Кіріспе.</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1</w:t>
            </w:r>
          </w:p>
        </w:tc>
        <w:tc>
          <w:tcPr>
            <w:tcW w:w="958"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suppressAutoHyphens/>
              <w:jc w:val="both"/>
              <w:rPr>
                <w:b/>
                <w:sz w:val="28"/>
                <w:szCs w:val="28"/>
                <w:lang w:val="kk-KZ" w:eastAsia="ar-SA"/>
              </w:rPr>
            </w:pPr>
          </w:p>
        </w:tc>
      </w:tr>
      <w:tr w:rsidR="00902AD7" w:rsidRPr="003404A0" w:rsidTr="00C47B8A">
        <w:trPr>
          <w:trHeight w:val="402"/>
        </w:trPr>
        <w:tc>
          <w:tcPr>
            <w:tcW w:w="8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t>2</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Pr>
                <w:sz w:val="28"/>
                <w:szCs w:val="28"/>
                <w:lang w:val="kk-KZ"/>
              </w:rPr>
              <w:t xml:space="preserve">2-д. </w:t>
            </w:r>
            <w:r w:rsidRPr="003404A0">
              <w:rPr>
                <w:sz w:val="28"/>
                <w:szCs w:val="28"/>
                <w:lang w:val="kk-KZ"/>
              </w:rPr>
              <w:t>Методология ұғымы және оның ерекшеліктері</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1</w:t>
            </w:r>
          </w:p>
        </w:tc>
        <w:tc>
          <w:tcPr>
            <w:tcW w:w="958" w:type="dxa"/>
            <w:vMerge w:val="restart"/>
            <w:tcBorders>
              <w:top w:val="single" w:sz="4" w:space="0" w:color="auto"/>
              <w:left w:val="single" w:sz="4" w:space="0" w:color="auto"/>
              <w:right w:val="single" w:sz="4" w:space="0" w:color="auto"/>
            </w:tcBorders>
          </w:tcPr>
          <w:p w:rsidR="00902AD7" w:rsidRPr="003404A0" w:rsidRDefault="00902AD7" w:rsidP="00C47B8A">
            <w:pPr>
              <w:suppressAutoHyphens/>
              <w:jc w:val="both"/>
              <w:rPr>
                <w:b/>
                <w:sz w:val="28"/>
                <w:szCs w:val="28"/>
                <w:lang w:val="kk-KZ" w:eastAsia="ar-SA"/>
              </w:rPr>
            </w:pPr>
          </w:p>
        </w:tc>
      </w:tr>
      <w:tr w:rsidR="00902AD7" w:rsidRPr="003404A0" w:rsidTr="00C47B8A">
        <w:trPr>
          <w:trHeight w:val="270"/>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rPr>
              <w:t xml:space="preserve">2-с. </w:t>
            </w:r>
            <w:r w:rsidRPr="003404A0">
              <w:rPr>
                <w:sz w:val="28"/>
                <w:szCs w:val="28"/>
                <w:lang w:val="kk-KZ"/>
              </w:rPr>
              <w:t xml:space="preserve">Методология және </w:t>
            </w:r>
            <w:r>
              <w:rPr>
                <w:sz w:val="28"/>
                <w:szCs w:val="28"/>
                <w:lang w:val="kk-KZ"/>
              </w:rPr>
              <w:t>метод</w:t>
            </w:r>
          </w:p>
        </w:tc>
        <w:tc>
          <w:tcPr>
            <w:tcW w:w="621" w:type="dxa"/>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1</w:t>
            </w:r>
          </w:p>
        </w:tc>
        <w:tc>
          <w:tcPr>
            <w:tcW w:w="958" w:type="dxa"/>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3404A0" w:rsidTr="00C47B8A">
        <w:trPr>
          <w:trHeight w:val="384"/>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right w:val="single" w:sz="4" w:space="0" w:color="auto"/>
            </w:tcBorders>
          </w:tcPr>
          <w:p w:rsidR="00902AD7" w:rsidRDefault="00902AD7" w:rsidP="00C47B8A">
            <w:pPr>
              <w:tabs>
                <w:tab w:val="left" w:pos="180"/>
                <w:tab w:val="left" w:pos="1200"/>
              </w:tabs>
              <w:suppressAutoHyphens/>
              <w:jc w:val="both"/>
              <w:rPr>
                <w:sz w:val="28"/>
                <w:szCs w:val="28"/>
                <w:lang w:val="kk-KZ"/>
              </w:rPr>
            </w:pPr>
            <w:r>
              <w:rPr>
                <w:sz w:val="28"/>
                <w:szCs w:val="28"/>
                <w:lang w:val="kk-KZ"/>
              </w:rPr>
              <w:t xml:space="preserve">2-МӨЖ. </w:t>
            </w:r>
            <w:r w:rsidRPr="003404A0">
              <w:rPr>
                <w:sz w:val="28"/>
                <w:szCs w:val="28"/>
                <w:lang w:val="kk-KZ"/>
              </w:rPr>
              <w:t xml:space="preserve">Методология және </w:t>
            </w:r>
            <w:r>
              <w:rPr>
                <w:sz w:val="28"/>
                <w:szCs w:val="28"/>
                <w:lang w:val="kk-KZ"/>
              </w:rPr>
              <w:t>мұрағаттану</w:t>
            </w:r>
          </w:p>
        </w:tc>
        <w:tc>
          <w:tcPr>
            <w:tcW w:w="621" w:type="dxa"/>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p>
        </w:tc>
        <w:tc>
          <w:tcPr>
            <w:tcW w:w="958" w:type="dxa"/>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3404A0" w:rsidTr="00C47B8A">
        <w:trPr>
          <w:trHeight w:val="301"/>
        </w:trPr>
        <w:tc>
          <w:tcPr>
            <w:tcW w:w="858" w:type="dxa"/>
            <w:vMerge w:val="restart"/>
            <w:tcBorders>
              <w:top w:val="single" w:sz="4" w:space="0" w:color="auto"/>
              <w:left w:val="single" w:sz="4" w:space="0" w:color="auto"/>
              <w:right w:val="single" w:sz="4" w:space="0" w:color="auto"/>
            </w:tcBorders>
          </w:tcPr>
          <w:p w:rsidR="00902AD7" w:rsidRPr="00BF7DEF" w:rsidRDefault="00902AD7" w:rsidP="00C47B8A">
            <w:pPr>
              <w:tabs>
                <w:tab w:val="left" w:pos="180"/>
                <w:tab w:val="left" w:pos="1200"/>
              </w:tabs>
              <w:suppressAutoHyphens/>
              <w:jc w:val="both"/>
              <w:rPr>
                <w:b/>
                <w:sz w:val="28"/>
                <w:szCs w:val="28"/>
                <w:lang w:val="kk-KZ" w:eastAsia="ar-SA"/>
              </w:rPr>
            </w:pPr>
            <w:r w:rsidRPr="003404A0">
              <w:rPr>
                <w:b/>
                <w:sz w:val="28"/>
                <w:szCs w:val="28"/>
                <w:lang w:val="kk-KZ"/>
              </w:rPr>
              <w:t>3-4</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3-д.</w:t>
            </w:r>
            <w:r w:rsidRPr="003404A0">
              <w:rPr>
                <w:sz w:val="28"/>
                <w:szCs w:val="28"/>
                <w:lang w:val="kk-KZ" w:eastAsia="ar-SA"/>
              </w:rPr>
              <w:t xml:space="preserve">Функционализм: мәні, қалыптасуы мен дамуы, </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val="restart"/>
            <w:tcBorders>
              <w:top w:val="single" w:sz="4" w:space="0" w:color="auto"/>
              <w:left w:val="single" w:sz="4" w:space="0" w:color="auto"/>
              <w:right w:val="single" w:sz="4" w:space="0" w:color="auto"/>
            </w:tcBorders>
          </w:tcPr>
          <w:p w:rsidR="00902AD7" w:rsidRPr="003404A0" w:rsidRDefault="00902AD7" w:rsidP="00C47B8A">
            <w:pPr>
              <w:suppressAutoHyphens/>
              <w:jc w:val="both"/>
              <w:rPr>
                <w:b/>
                <w:sz w:val="28"/>
                <w:szCs w:val="28"/>
                <w:lang w:val="kk-KZ" w:eastAsia="ar-SA"/>
              </w:rPr>
            </w:pPr>
          </w:p>
        </w:tc>
      </w:tr>
      <w:tr w:rsidR="00902AD7" w:rsidRPr="00E32AB0" w:rsidTr="00C47B8A">
        <w:trPr>
          <w:trHeight w:val="249"/>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3-с. </w:t>
            </w:r>
            <w:r w:rsidRPr="003404A0">
              <w:rPr>
                <w:sz w:val="28"/>
                <w:szCs w:val="28"/>
                <w:lang w:val="kk-KZ" w:eastAsia="ar-SA"/>
              </w:rPr>
              <w:t>Функционализм: қолданылуы және оның ерекшеліктері</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E32AB0" w:rsidTr="00C47B8A">
        <w:trPr>
          <w:trHeight w:val="255"/>
        </w:trPr>
        <w:tc>
          <w:tcPr>
            <w:tcW w:w="0" w:type="auto"/>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3-МӨЖ. </w:t>
            </w:r>
            <w:r w:rsidRPr="003404A0">
              <w:rPr>
                <w:sz w:val="28"/>
                <w:szCs w:val="28"/>
                <w:lang w:val="kk-KZ" w:eastAsia="ar-SA"/>
              </w:rPr>
              <w:t>Функционализм</w:t>
            </w:r>
            <w:r>
              <w:rPr>
                <w:sz w:val="28"/>
                <w:szCs w:val="28"/>
                <w:lang w:val="kk-KZ" w:eastAsia="ar-SA"/>
              </w:rPr>
              <w:t xml:space="preserve"> және</w:t>
            </w:r>
            <w:r>
              <w:rPr>
                <w:sz w:val="28"/>
                <w:szCs w:val="28"/>
                <w:lang w:val="kk-KZ"/>
              </w:rPr>
              <w:t xml:space="preserve"> мұрағаттану</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2</w:t>
            </w:r>
          </w:p>
        </w:tc>
        <w:tc>
          <w:tcPr>
            <w:tcW w:w="958" w:type="dxa"/>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3404A0" w:rsidTr="00C47B8A">
        <w:trPr>
          <w:trHeight w:val="335"/>
        </w:trPr>
        <w:tc>
          <w:tcPr>
            <w:tcW w:w="8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t>5-6</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4-д. </w:t>
            </w:r>
            <w:r w:rsidRPr="003404A0">
              <w:rPr>
                <w:sz w:val="28"/>
                <w:szCs w:val="28"/>
                <w:lang w:val="kk-KZ" w:eastAsia="ar-SA"/>
              </w:rPr>
              <w:t>Позитивизмнің қалыптасуы мен дамуы, тарихи зерттеулерде қолданылуы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p>
        </w:tc>
      </w:tr>
      <w:tr w:rsidR="00902AD7" w:rsidRPr="003404A0" w:rsidTr="00C47B8A">
        <w:trPr>
          <w:trHeight w:val="343"/>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4-с. </w:t>
            </w:r>
            <w:r w:rsidRPr="003404A0">
              <w:rPr>
                <w:sz w:val="28"/>
                <w:szCs w:val="28"/>
                <w:lang w:val="kk-KZ" w:eastAsia="ar-SA"/>
              </w:rPr>
              <w:t xml:space="preserve">Позитивизмнің </w:t>
            </w:r>
            <w:r>
              <w:rPr>
                <w:sz w:val="28"/>
                <w:szCs w:val="28"/>
                <w:lang w:val="kk-KZ" w:eastAsia="ar-SA"/>
              </w:rPr>
              <w:t>көрнекті өкілдері</w:t>
            </w:r>
            <w:r w:rsidRPr="003404A0">
              <w:rPr>
                <w:sz w:val="28"/>
                <w:szCs w:val="28"/>
                <w:lang w:val="kk-KZ"/>
              </w:rPr>
              <w:t xml:space="preserve"> </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tcBorders>
              <w:left w:val="single" w:sz="4" w:space="0" w:color="auto"/>
              <w:right w:val="single" w:sz="4" w:space="0" w:color="auto"/>
            </w:tcBorders>
            <w:vAlign w:val="center"/>
          </w:tcPr>
          <w:p w:rsidR="00902AD7" w:rsidRPr="003404A0" w:rsidRDefault="00902AD7" w:rsidP="00C47B8A">
            <w:pPr>
              <w:rPr>
                <w:sz w:val="28"/>
                <w:szCs w:val="28"/>
                <w:lang w:val="kk-KZ" w:eastAsia="ar-SA"/>
              </w:rPr>
            </w:pPr>
          </w:p>
        </w:tc>
      </w:tr>
      <w:tr w:rsidR="00902AD7" w:rsidRPr="003404A0" w:rsidTr="00C47B8A">
        <w:trPr>
          <w:trHeight w:val="479"/>
        </w:trPr>
        <w:tc>
          <w:tcPr>
            <w:tcW w:w="0" w:type="auto"/>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Default="00902AD7" w:rsidP="00C47B8A">
            <w:pPr>
              <w:tabs>
                <w:tab w:val="left" w:pos="180"/>
                <w:tab w:val="left" w:pos="1200"/>
              </w:tabs>
              <w:suppressAutoHyphens/>
              <w:jc w:val="both"/>
              <w:rPr>
                <w:sz w:val="28"/>
                <w:szCs w:val="28"/>
                <w:lang w:val="kk-KZ"/>
              </w:rPr>
            </w:pPr>
            <w:r>
              <w:rPr>
                <w:sz w:val="28"/>
                <w:szCs w:val="28"/>
                <w:lang w:val="kk-KZ" w:eastAsia="ar-SA"/>
              </w:rPr>
              <w:t xml:space="preserve">4-МӨЖ. </w:t>
            </w:r>
            <w:r w:rsidRPr="003404A0">
              <w:rPr>
                <w:sz w:val="28"/>
                <w:szCs w:val="28"/>
                <w:lang w:val="kk-KZ" w:eastAsia="ar-SA"/>
              </w:rPr>
              <w:t>Позитивизм</w:t>
            </w:r>
            <w:r>
              <w:rPr>
                <w:sz w:val="28"/>
                <w:szCs w:val="28"/>
                <w:lang w:val="kk-KZ" w:eastAsia="ar-SA"/>
              </w:rPr>
              <w:t xml:space="preserve"> және </w:t>
            </w:r>
            <w:r>
              <w:rPr>
                <w:sz w:val="28"/>
                <w:szCs w:val="28"/>
                <w:lang w:val="kk-KZ"/>
              </w:rPr>
              <w:t>мұрағаттану</w:t>
            </w:r>
          </w:p>
          <w:p w:rsidR="00902AD7" w:rsidRPr="003404A0" w:rsidRDefault="00902AD7" w:rsidP="00C47B8A">
            <w:pPr>
              <w:tabs>
                <w:tab w:val="left" w:pos="180"/>
                <w:tab w:val="left" w:pos="1200"/>
              </w:tabs>
              <w:suppressAutoHyphens/>
              <w:jc w:val="both"/>
              <w:rPr>
                <w:sz w:val="28"/>
                <w:szCs w:val="28"/>
                <w:lang w:val="kk-KZ" w:eastAsia="ar-SA"/>
              </w:rPr>
            </w:pP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2</w:t>
            </w:r>
          </w:p>
        </w:tc>
        <w:tc>
          <w:tcPr>
            <w:tcW w:w="958" w:type="dxa"/>
            <w:vMerge/>
            <w:tcBorders>
              <w:left w:val="single" w:sz="4" w:space="0" w:color="auto"/>
              <w:bottom w:val="single" w:sz="4" w:space="0" w:color="auto"/>
              <w:right w:val="single" w:sz="4" w:space="0" w:color="auto"/>
            </w:tcBorders>
            <w:vAlign w:val="center"/>
          </w:tcPr>
          <w:p w:rsidR="00902AD7" w:rsidRPr="003404A0" w:rsidRDefault="00902AD7" w:rsidP="00C47B8A">
            <w:pPr>
              <w:rPr>
                <w:sz w:val="28"/>
                <w:szCs w:val="28"/>
                <w:lang w:val="kk-KZ" w:eastAsia="ar-SA"/>
              </w:rPr>
            </w:pPr>
          </w:p>
        </w:tc>
      </w:tr>
      <w:tr w:rsidR="00902AD7" w:rsidRPr="003404A0" w:rsidTr="00C47B8A">
        <w:trPr>
          <w:trHeight w:val="268"/>
        </w:trPr>
        <w:tc>
          <w:tcPr>
            <w:tcW w:w="8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t>6-7</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5-д. </w:t>
            </w:r>
            <w:r w:rsidRPr="003404A0">
              <w:rPr>
                <w:sz w:val="28"/>
                <w:szCs w:val="28"/>
                <w:lang w:val="kk-KZ" w:eastAsia="ar-SA"/>
              </w:rPr>
              <w:t>Эволюционизм: қалыптасуы, дамуы және бүгінгі жағдайы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val="restart"/>
            <w:tcBorders>
              <w:top w:val="single" w:sz="4" w:space="0" w:color="auto"/>
              <w:left w:val="single" w:sz="4" w:space="0" w:color="auto"/>
              <w:right w:val="single" w:sz="4" w:space="0" w:color="auto"/>
            </w:tcBorders>
          </w:tcPr>
          <w:p w:rsidR="00902AD7" w:rsidRPr="003404A0" w:rsidRDefault="00902AD7" w:rsidP="00C47B8A">
            <w:pPr>
              <w:suppressAutoHyphens/>
              <w:jc w:val="both"/>
              <w:rPr>
                <w:sz w:val="28"/>
                <w:szCs w:val="28"/>
                <w:lang w:val="kk-KZ" w:eastAsia="ar-SA"/>
              </w:rPr>
            </w:pPr>
          </w:p>
        </w:tc>
      </w:tr>
      <w:tr w:rsidR="00902AD7" w:rsidRPr="00E32AB0" w:rsidTr="00C47B8A">
        <w:trPr>
          <w:trHeight w:val="280"/>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5-с. </w:t>
            </w:r>
            <w:r w:rsidRPr="003404A0">
              <w:rPr>
                <w:sz w:val="28"/>
                <w:szCs w:val="28"/>
                <w:lang w:val="kk-KZ" w:eastAsia="ar-SA"/>
              </w:rPr>
              <w:t>Эволюционизм және антиэволюционисер.</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E32AB0" w:rsidTr="00C47B8A">
        <w:trPr>
          <w:trHeight w:val="525"/>
        </w:trPr>
        <w:tc>
          <w:tcPr>
            <w:tcW w:w="0" w:type="auto"/>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5-МӨЖ. </w:t>
            </w:r>
            <w:r w:rsidRPr="003404A0">
              <w:rPr>
                <w:sz w:val="28"/>
                <w:szCs w:val="28"/>
                <w:lang w:val="kk-KZ" w:eastAsia="ar-SA"/>
              </w:rPr>
              <w:t>Эволюционизм</w:t>
            </w:r>
            <w:r>
              <w:rPr>
                <w:sz w:val="28"/>
                <w:szCs w:val="28"/>
                <w:lang w:val="kk-KZ"/>
              </w:rPr>
              <w:t xml:space="preserve"> және мұрағаттану</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2</w:t>
            </w:r>
          </w:p>
        </w:tc>
        <w:tc>
          <w:tcPr>
            <w:tcW w:w="958" w:type="dxa"/>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E32AB0" w:rsidTr="00C47B8A">
        <w:trPr>
          <w:trHeight w:val="525"/>
        </w:trPr>
        <w:tc>
          <w:tcPr>
            <w:tcW w:w="0" w:type="auto"/>
            <w:tcBorders>
              <w:left w:val="single" w:sz="4" w:space="0" w:color="auto"/>
              <w:bottom w:val="single" w:sz="4" w:space="0" w:color="auto"/>
              <w:right w:val="single" w:sz="4" w:space="0" w:color="auto"/>
            </w:tcBorders>
            <w:vAlign w:val="center"/>
          </w:tcPr>
          <w:p w:rsidR="00902AD7" w:rsidRPr="00E32AB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E32AB0" w:rsidRDefault="00902AD7" w:rsidP="00C47B8A">
            <w:pPr>
              <w:tabs>
                <w:tab w:val="left" w:pos="180"/>
                <w:tab w:val="left" w:pos="1200"/>
              </w:tabs>
              <w:suppressAutoHyphens/>
              <w:jc w:val="center"/>
              <w:rPr>
                <w:b/>
                <w:sz w:val="28"/>
                <w:szCs w:val="28"/>
                <w:lang w:val="kk-KZ" w:eastAsia="ar-SA"/>
              </w:rPr>
            </w:pPr>
            <w:r w:rsidRPr="00E32AB0">
              <w:rPr>
                <w:b/>
                <w:sz w:val="28"/>
                <w:szCs w:val="28"/>
                <w:lang w:val="kk-KZ" w:eastAsia="ar-SA"/>
              </w:rPr>
              <w:t>1 –</w:t>
            </w:r>
            <w:r>
              <w:rPr>
                <w:b/>
                <w:sz w:val="28"/>
                <w:szCs w:val="28"/>
                <w:lang w:val="kk-KZ" w:eastAsia="ar-SA"/>
              </w:rPr>
              <w:t xml:space="preserve"> а</w:t>
            </w:r>
            <w:r w:rsidRPr="00E32AB0">
              <w:rPr>
                <w:b/>
                <w:sz w:val="28"/>
                <w:szCs w:val="28"/>
                <w:lang w:val="kk-KZ" w:eastAsia="ar-SA"/>
              </w:rPr>
              <w:t>ралық бақылау</w:t>
            </w:r>
          </w:p>
        </w:tc>
        <w:tc>
          <w:tcPr>
            <w:tcW w:w="621" w:type="dxa"/>
            <w:tcBorders>
              <w:top w:val="single" w:sz="4" w:space="0" w:color="auto"/>
              <w:left w:val="single" w:sz="4" w:space="0" w:color="auto"/>
              <w:bottom w:val="single" w:sz="4" w:space="0" w:color="auto"/>
              <w:right w:val="single" w:sz="4" w:space="0" w:color="auto"/>
            </w:tcBorders>
          </w:tcPr>
          <w:p w:rsidR="00902AD7" w:rsidRDefault="00902AD7" w:rsidP="00C47B8A">
            <w:pPr>
              <w:tabs>
                <w:tab w:val="left" w:pos="180"/>
                <w:tab w:val="left" w:pos="1200"/>
              </w:tabs>
              <w:suppressAutoHyphens/>
              <w:jc w:val="both"/>
              <w:rPr>
                <w:sz w:val="28"/>
                <w:szCs w:val="28"/>
                <w:lang w:val="kk-KZ" w:eastAsia="ar-SA"/>
              </w:rPr>
            </w:pPr>
          </w:p>
        </w:tc>
        <w:tc>
          <w:tcPr>
            <w:tcW w:w="958" w:type="dxa"/>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r>
              <w:rPr>
                <w:b/>
                <w:sz w:val="28"/>
                <w:szCs w:val="28"/>
                <w:lang w:val="kk-KZ" w:eastAsia="ar-SA"/>
              </w:rPr>
              <w:t>100</w:t>
            </w:r>
          </w:p>
        </w:tc>
      </w:tr>
      <w:tr w:rsidR="00902AD7" w:rsidRPr="003404A0" w:rsidTr="00C47B8A">
        <w:trPr>
          <w:trHeight w:val="218"/>
        </w:trPr>
        <w:tc>
          <w:tcPr>
            <w:tcW w:w="8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t>8-9</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6-д. </w:t>
            </w:r>
            <w:r w:rsidRPr="003404A0">
              <w:rPr>
                <w:sz w:val="28"/>
                <w:szCs w:val="28"/>
                <w:lang w:val="kk-KZ" w:eastAsia="ar-SA"/>
              </w:rPr>
              <w:t>Тарихтың материалистік түсінігі: мәні, қалыптасуы мен дамуы, қолданылу кезеңі</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val="restart"/>
            <w:tcBorders>
              <w:top w:val="single" w:sz="4" w:space="0" w:color="auto"/>
              <w:left w:val="single" w:sz="4" w:space="0" w:color="auto"/>
              <w:right w:val="single" w:sz="4" w:space="0" w:color="auto"/>
            </w:tcBorders>
          </w:tcPr>
          <w:p w:rsidR="00902AD7" w:rsidRPr="003404A0" w:rsidRDefault="00902AD7" w:rsidP="00C47B8A">
            <w:pPr>
              <w:suppressAutoHyphens/>
              <w:jc w:val="both"/>
              <w:rPr>
                <w:sz w:val="28"/>
                <w:szCs w:val="28"/>
                <w:lang w:val="kk-KZ" w:eastAsia="ar-SA"/>
              </w:rPr>
            </w:pPr>
          </w:p>
        </w:tc>
      </w:tr>
      <w:tr w:rsidR="00902AD7" w:rsidRPr="00E32AB0" w:rsidTr="00C47B8A">
        <w:trPr>
          <w:trHeight w:val="300"/>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6-с. </w:t>
            </w:r>
            <w:r w:rsidRPr="003404A0">
              <w:rPr>
                <w:sz w:val="28"/>
                <w:szCs w:val="28"/>
                <w:lang w:val="kk-KZ" w:eastAsia="ar-SA"/>
              </w:rPr>
              <w:t>Неомарксизм және тарих ғылымы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tcBorders>
              <w:left w:val="single" w:sz="4" w:space="0" w:color="auto"/>
              <w:right w:val="single" w:sz="4" w:space="0" w:color="auto"/>
            </w:tcBorders>
            <w:vAlign w:val="center"/>
          </w:tcPr>
          <w:p w:rsidR="00902AD7" w:rsidRPr="003404A0" w:rsidRDefault="00902AD7" w:rsidP="00C47B8A">
            <w:pPr>
              <w:rPr>
                <w:sz w:val="28"/>
                <w:szCs w:val="28"/>
                <w:lang w:val="kk-KZ" w:eastAsia="ar-SA"/>
              </w:rPr>
            </w:pPr>
          </w:p>
        </w:tc>
      </w:tr>
      <w:tr w:rsidR="00902AD7" w:rsidRPr="00902AD7" w:rsidTr="00C47B8A">
        <w:trPr>
          <w:trHeight w:val="339"/>
        </w:trPr>
        <w:tc>
          <w:tcPr>
            <w:tcW w:w="0" w:type="auto"/>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6-МӨЖ. </w:t>
            </w:r>
            <w:r w:rsidRPr="003404A0">
              <w:rPr>
                <w:sz w:val="28"/>
                <w:szCs w:val="28"/>
                <w:lang w:val="kk-KZ" w:eastAsia="ar-SA"/>
              </w:rPr>
              <w:t>Марксизм, неомарксизм және</w:t>
            </w:r>
            <w:r>
              <w:rPr>
                <w:sz w:val="28"/>
                <w:szCs w:val="28"/>
                <w:lang w:val="kk-KZ"/>
              </w:rPr>
              <w:t xml:space="preserve"> мұрағаттану</w:t>
            </w:r>
            <w:r w:rsidRPr="003404A0">
              <w:rPr>
                <w:sz w:val="28"/>
                <w:szCs w:val="28"/>
                <w:lang w:val="kk-KZ" w:eastAsia="ar-SA"/>
              </w:rPr>
              <w:t xml:space="preserve"> ғылымы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p>
        </w:tc>
        <w:tc>
          <w:tcPr>
            <w:tcW w:w="958" w:type="dxa"/>
            <w:vMerge/>
            <w:tcBorders>
              <w:left w:val="single" w:sz="4" w:space="0" w:color="auto"/>
              <w:bottom w:val="single" w:sz="4" w:space="0" w:color="auto"/>
              <w:right w:val="single" w:sz="4" w:space="0" w:color="auto"/>
            </w:tcBorders>
            <w:vAlign w:val="center"/>
          </w:tcPr>
          <w:p w:rsidR="00902AD7" w:rsidRPr="003404A0" w:rsidRDefault="00902AD7" w:rsidP="00C47B8A">
            <w:pPr>
              <w:rPr>
                <w:sz w:val="28"/>
                <w:szCs w:val="28"/>
                <w:lang w:val="kk-KZ" w:eastAsia="ar-SA"/>
              </w:rPr>
            </w:pPr>
          </w:p>
        </w:tc>
      </w:tr>
      <w:tr w:rsidR="00902AD7" w:rsidRPr="003404A0" w:rsidTr="00C47B8A">
        <w:trPr>
          <w:trHeight w:val="318"/>
        </w:trPr>
        <w:tc>
          <w:tcPr>
            <w:tcW w:w="8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t>10</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7-д. </w:t>
            </w:r>
            <w:r w:rsidRPr="003404A0">
              <w:rPr>
                <w:sz w:val="28"/>
                <w:szCs w:val="28"/>
                <w:lang w:val="kk-KZ" w:eastAsia="ar-SA"/>
              </w:rPr>
              <w:t xml:space="preserve">Өркениеттілік </w:t>
            </w:r>
            <w:r>
              <w:rPr>
                <w:sz w:val="28"/>
                <w:szCs w:val="28"/>
                <w:lang w:val="kk-KZ" w:eastAsia="ar-SA"/>
              </w:rPr>
              <w:t>мета</w:t>
            </w:r>
            <w:r w:rsidRPr="003404A0">
              <w:rPr>
                <w:sz w:val="28"/>
                <w:szCs w:val="28"/>
                <w:lang w:val="kk-KZ" w:eastAsia="ar-SA"/>
              </w:rPr>
              <w:t>теориясы: қалыптасуы, тиімді және тиімсіз жақтары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1</w:t>
            </w:r>
          </w:p>
        </w:tc>
        <w:tc>
          <w:tcPr>
            <w:tcW w:w="9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p>
        </w:tc>
      </w:tr>
      <w:tr w:rsidR="00902AD7" w:rsidRPr="003404A0" w:rsidTr="00C47B8A">
        <w:trPr>
          <w:trHeight w:val="570"/>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7-с. </w:t>
            </w:r>
            <w:r w:rsidRPr="003404A0">
              <w:rPr>
                <w:sz w:val="28"/>
                <w:szCs w:val="28"/>
                <w:lang w:val="kk-KZ" w:eastAsia="ar-SA"/>
              </w:rPr>
              <w:t>Өркениеттілік м</w:t>
            </w:r>
            <w:r>
              <w:rPr>
                <w:sz w:val="28"/>
                <w:szCs w:val="28"/>
                <w:lang w:val="kk-KZ" w:eastAsia="ar-SA"/>
              </w:rPr>
              <w:t>ет</w:t>
            </w:r>
            <w:r w:rsidRPr="003404A0">
              <w:rPr>
                <w:sz w:val="28"/>
                <w:szCs w:val="28"/>
                <w:lang w:val="kk-KZ" w:eastAsia="ar-SA"/>
              </w:rPr>
              <w:t>атеориясы</w:t>
            </w:r>
            <w:r>
              <w:rPr>
                <w:sz w:val="28"/>
                <w:szCs w:val="28"/>
                <w:lang w:val="kk-KZ" w:eastAsia="ar-SA"/>
              </w:rPr>
              <w:t>н негіздеушілер</w:t>
            </w:r>
            <w:r w:rsidRPr="003404A0">
              <w:rPr>
                <w:sz w:val="28"/>
                <w:szCs w:val="28"/>
                <w:lang w:val="kk-KZ" w:eastAsia="ar-SA"/>
              </w:rPr>
              <w:t xml:space="preserve"> </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1</w:t>
            </w:r>
          </w:p>
        </w:tc>
        <w:tc>
          <w:tcPr>
            <w:tcW w:w="958" w:type="dxa"/>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3404A0" w:rsidTr="00C47B8A">
        <w:trPr>
          <w:trHeight w:val="381"/>
        </w:trPr>
        <w:tc>
          <w:tcPr>
            <w:tcW w:w="0" w:type="auto"/>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7-МӨЖ. </w:t>
            </w:r>
            <w:r w:rsidRPr="003404A0">
              <w:rPr>
                <w:sz w:val="28"/>
                <w:szCs w:val="28"/>
                <w:lang w:val="kk-KZ" w:eastAsia="ar-SA"/>
              </w:rPr>
              <w:t>Өркениеттілік м</w:t>
            </w:r>
            <w:r>
              <w:rPr>
                <w:sz w:val="28"/>
                <w:szCs w:val="28"/>
                <w:lang w:val="kk-KZ" w:eastAsia="ar-SA"/>
              </w:rPr>
              <w:t>ет</w:t>
            </w:r>
            <w:r w:rsidRPr="003404A0">
              <w:rPr>
                <w:sz w:val="28"/>
                <w:szCs w:val="28"/>
                <w:lang w:val="kk-KZ" w:eastAsia="ar-SA"/>
              </w:rPr>
              <w:t>атеориясы</w:t>
            </w:r>
            <w:r>
              <w:rPr>
                <w:sz w:val="28"/>
                <w:szCs w:val="28"/>
                <w:lang w:val="kk-KZ" w:eastAsia="ar-SA"/>
              </w:rPr>
              <w:t xml:space="preserve">н және </w:t>
            </w:r>
            <w:r>
              <w:rPr>
                <w:sz w:val="28"/>
                <w:szCs w:val="28"/>
                <w:lang w:val="kk-KZ"/>
              </w:rPr>
              <w:t>мұрағаттану</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2</w:t>
            </w:r>
          </w:p>
        </w:tc>
        <w:tc>
          <w:tcPr>
            <w:tcW w:w="958" w:type="dxa"/>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3404A0" w:rsidTr="00C47B8A">
        <w:trPr>
          <w:trHeight w:val="385"/>
        </w:trPr>
        <w:tc>
          <w:tcPr>
            <w:tcW w:w="8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t>11-12</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8-д. </w:t>
            </w:r>
            <w:r w:rsidRPr="003404A0">
              <w:rPr>
                <w:sz w:val="28"/>
                <w:szCs w:val="28"/>
                <w:lang w:val="kk-KZ" w:eastAsia="ar-SA"/>
              </w:rPr>
              <w:t>Этнометодология: көрнекті өкілдері және олардың тұжырымдары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val="restart"/>
            <w:tcBorders>
              <w:top w:val="single" w:sz="4" w:space="0" w:color="auto"/>
              <w:left w:val="single" w:sz="4" w:space="0" w:color="auto"/>
              <w:right w:val="single" w:sz="4" w:space="0" w:color="auto"/>
            </w:tcBorders>
          </w:tcPr>
          <w:p w:rsidR="00902AD7" w:rsidRPr="003404A0" w:rsidRDefault="00902AD7" w:rsidP="00C47B8A">
            <w:pPr>
              <w:suppressAutoHyphens/>
              <w:jc w:val="both"/>
              <w:rPr>
                <w:b/>
                <w:sz w:val="28"/>
                <w:szCs w:val="28"/>
                <w:lang w:val="kk-KZ" w:eastAsia="ar-SA"/>
              </w:rPr>
            </w:pPr>
          </w:p>
        </w:tc>
      </w:tr>
      <w:tr w:rsidR="00902AD7" w:rsidRPr="003404A0" w:rsidTr="00C47B8A">
        <w:trPr>
          <w:trHeight w:val="351"/>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8-с. </w:t>
            </w:r>
            <w:r w:rsidRPr="003404A0">
              <w:rPr>
                <w:sz w:val="28"/>
                <w:szCs w:val="28"/>
                <w:lang w:val="kk-KZ" w:eastAsia="ar-SA"/>
              </w:rPr>
              <w:t>Этнометодология: мәні мен ерекшеліктері</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902AD7" w:rsidTr="00C47B8A">
        <w:trPr>
          <w:trHeight w:val="600"/>
        </w:trPr>
        <w:tc>
          <w:tcPr>
            <w:tcW w:w="0" w:type="auto"/>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8-МӨЖ. </w:t>
            </w:r>
            <w:r w:rsidRPr="003404A0">
              <w:rPr>
                <w:sz w:val="28"/>
                <w:szCs w:val="28"/>
                <w:lang w:val="kk-KZ" w:eastAsia="ar-SA"/>
              </w:rPr>
              <w:t xml:space="preserve">Этнометодология және </w:t>
            </w:r>
            <w:r>
              <w:rPr>
                <w:sz w:val="28"/>
                <w:szCs w:val="28"/>
                <w:lang w:val="kk-KZ"/>
              </w:rPr>
              <w:t>мұрағаттанулық зерттеулерде</w:t>
            </w:r>
            <w:r w:rsidRPr="003404A0">
              <w:rPr>
                <w:sz w:val="28"/>
                <w:szCs w:val="28"/>
                <w:lang w:val="kk-KZ" w:eastAsia="ar-SA"/>
              </w:rPr>
              <w:t xml:space="preserve"> қолданылу жолдары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p>
        </w:tc>
        <w:tc>
          <w:tcPr>
            <w:tcW w:w="958" w:type="dxa"/>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3404A0" w:rsidTr="00C47B8A">
        <w:trPr>
          <w:trHeight w:val="302"/>
        </w:trPr>
        <w:tc>
          <w:tcPr>
            <w:tcW w:w="858" w:type="dxa"/>
            <w:vMerge w:val="restart"/>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E32AB0">
              <w:rPr>
                <w:b/>
                <w:sz w:val="28"/>
                <w:szCs w:val="28"/>
                <w:lang w:val="kk-KZ"/>
              </w:rPr>
              <w:t>1</w:t>
            </w:r>
            <w:r w:rsidRPr="003404A0">
              <w:rPr>
                <w:b/>
                <w:sz w:val="28"/>
                <w:szCs w:val="28"/>
                <w:lang w:val="kk-KZ"/>
              </w:rPr>
              <w:t>3-14</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9-д. </w:t>
            </w:r>
            <w:r w:rsidRPr="003404A0">
              <w:rPr>
                <w:sz w:val="28"/>
                <w:szCs w:val="28"/>
                <w:lang w:val="kk-KZ" w:eastAsia="ar-SA"/>
              </w:rPr>
              <w:t>Феноменология: қалыптасуы мен дамуы</w:t>
            </w:r>
            <w:r>
              <w:rPr>
                <w:sz w:val="28"/>
                <w:szCs w:val="28"/>
                <w:lang w:val="kk-KZ" w:eastAsia="ar-SA"/>
              </w:rPr>
              <w:t>, негіздеушілері</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val="restart"/>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p>
        </w:tc>
      </w:tr>
      <w:tr w:rsidR="00902AD7" w:rsidRPr="00E32AB0" w:rsidTr="00C47B8A">
        <w:trPr>
          <w:trHeight w:val="234"/>
        </w:trPr>
        <w:tc>
          <w:tcPr>
            <w:tcW w:w="0" w:type="auto"/>
            <w:vMerge/>
            <w:tcBorders>
              <w:top w:val="single" w:sz="4" w:space="0" w:color="auto"/>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9-с. </w:t>
            </w:r>
            <w:r w:rsidRPr="003404A0">
              <w:rPr>
                <w:sz w:val="28"/>
                <w:szCs w:val="28"/>
                <w:lang w:val="kk-KZ" w:eastAsia="ar-SA"/>
              </w:rPr>
              <w:t>Феноменология: мәні және қолдану жолдары</w:t>
            </w:r>
          </w:p>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9-МӨЖ. </w:t>
            </w:r>
            <w:r w:rsidRPr="003404A0">
              <w:rPr>
                <w:sz w:val="28"/>
                <w:szCs w:val="28"/>
                <w:lang w:val="kk-KZ" w:eastAsia="ar-SA"/>
              </w:rPr>
              <w:t>Феноменология</w:t>
            </w:r>
            <w:r>
              <w:rPr>
                <w:sz w:val="28"/>
                <w:szCs w:val="28"/>
                <w:lang w:val="kk-KZ"/>
              </w:rPr>
              <w:t xml:space="preserve"> және мұрағаттану</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sidRPr="003404A0">
              <w:rPr>
                <w:sz w:val="28"/>
                <w:szCs w:val="28"/>
                <w:lang w:val="kk-KZ" w:eastAsia="ar-SA"/>
              </w:rPr>
              <w:t>2</w:t>
            </w:r>
          </w:p>
        </w:tc>
        <w:tc>
          <w:tcPr>
            <w:tcW w:w="958" w:type="dxa"/>
            <w:vMerge/>
            <w:tcBorders>
              <w:top w:val="single" w:sz="4" w:space="0" w:color="auto"/>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r>
      <w:tr w:rsidR="00902AD7" w:rsidRPr="003404A0" w:rsidTr="00C47B8A">
        <w:trPr>
          <w:trHeight w:val="235"/>
        </w:trPr>
        <w:tc>
          <w:tcPr>
            <w:tcW w:w="858" w:type="dxa"/>
            <w:vMerge w:val="restart"/>
            <w:tcBorders>
              <w:top w:val="single" w:sz="4" w:space="0" w:color="auto"/>
              <w:left w:val="single" w:sz="4" w:space="0" w:color="auto"/>
              <w:right w:val="single" w:sz="4" w:space="0" w:color="auto"/>
            </w:tcBorders>
          </w:tcPr>
          <w:p w:rsidR="00902AD7" w:rsidRPr="003404A0" w:rsidRDefault="00902AD7" w:rsidP="00C47B8A">
            <w:pPr>
              <w:tabs>
                <w:tab w:val="left" w:pos="180"/>
                <w:tab w:val="left" w:pos="1200"/>
              </w:tabs>
              <w:suppressAutoHyphens/>
              <w:jc w:val="both"/>
              <w:rPr>
                <w:b/>
                <w:sz w:val="28"/>
                <w:szCs w:val="28"/>
                <w:lang w:val="kk-KZ" w:eastAsia="ar-SA"/>
              </w:rPr>
            </w:pPr>
            <w:r w:rsidRPr="003404A0">
              <w:rPr>
                <w:b/>
                <w:sz w:val="28"/>
                <w:szCs w:val="28"/>
                <w:lang w:val="kk-KZ"/>
              </w:rPr>
              <w:lastRenderedPageBreak/>
              <w:t>15</w:t>
            </w: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10-д. </w:t>
            </w:r>
            <w:r w:rsidRPr="003404A0">
              <w:rPr>
                <w:sz w:val="28"/>
                <w:szCs w:val="28"/>
                <w:lang w:val="kk-KZ" w:eastAsia="ar-SA"/>
              </w:rPr>
              <w:t xml:space="preserve">Методологиялық плюрализм және </w:t>
            </w:r>
            <w:r>
              <w:rPr>
                <w:sz w:val="28"/>
                <w:szCs w:val="28"/>
                <w:lang w:val="kk-KZ"/>
              </w:rPr>
              <w:t>мұрағаттану</w:t>
            </w:r>
            <w:r w:rsidRPr="003404A0">
              <w:rPr>
                <w:sz w:val="28"/>
                <w:szCs w:val="28"/>
                <w:lang w:val="kk-KZ" w:eastAsia="ar-SA"/>
              </w:rPr>
              <w:t xml:space="preserve"> ғылымы</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1</w:t>
            </w:r>
          </w:p>
        </w:tc>
        <w:tc>
          <w:tcPr>
            <w:tcW w:w="958" w:type="dxa"/>
            <w:vMerge w:val="restart"/>
            <w:tcBorders>
              <w:top w:val="single" w:sz="4" w:space="0" w:color="auto"/>
              <w:left w:val="single" w:sz="4" w:space="0" w:color="auto"/>
              <w:right w:val="single" w:sz="4" w:space="0" w:color="auto"/>
            </w:tcBorders>
          </w:tcPr>
          <w:p w:rsidR="00902AD7" w:rsidRDefault="00902AD7" w:rsidP="00C47B8A">
            <w:pPr>
              <w:suppressAutoHyphens/>
              <w:jc w:val="both"/>
              <w:rPr>
                <w:sz w:val="28"/>
                <w:szCs w:val="28"/>
                <w:lang w:val="kk-KZ" w:eastAsia="ar-SA"/>
              </w:rPr>
            </w:pPr>
          </w:p>
          <w:p w:rsidR="00902AD7" w:rsidRDefault="00902AD7" w:rsidP="00C47B8A">
            <w:pPr>
              <w:suppressAutoHyphens/>
              <w:jc w:val="both"/>
              <w:rPr>
                <w:sz w:val="28"/>
                <w:szCs w:val="28"/>
                <w:lang w:val="kk-KZ" w:eastAsia="ar-SA"/>
              </w:rPr>
            </w:pPr>
          </w:p>
          <w:p w:rsidR="00902AD7" w:rsidRDefault="00902AD7" w:rsidP="00C47B8A">
            <w:pPr>
              <w:suppressAutoHyphens/>
              <w:jc w:val="both"/>
              <w:rPr>
                <w:sz w:val="28"/>
                <w:szCs w:val="28"/>
                <w:lang w:val="kk-KZ" w:eastAsia="ar-SA"/>
              </w:rPr>
            </w:pPr>
          </w:p>
          <w:p w:rsidR="00902AD7" w:rsidRDefault="00902AD7" w:rsidP="00C47B8A">
            <w:pPr>
              <w:suppressAutoHyphens/>
              <w:jc w:val="both"/>
              <w:rPr>
                <w:sz w:val="28"/>
                <w:szCs w:val="28"/>
                <w:lang w:val="kk-KZ" w:eastAsia="ar-SA"/>
              </w:rPr>
            </w:pPr>
          </w:p>
          <w:p w:rsidR="00902AD7" w:rsidRPr="00E32AB0" w:rsidRDefault="00902AD7" w:rsidP="00C47B8A">
            <w:pPr>
              <w:suppressAutoHyphens/>
              <w:jc w:val="both"/>
              <w:rPr>
                <w:b/>
                <w:sz w:val="28"/>
                <w:szCs w:val="28"/>
                <w:lang w:val="kk-KZ" w:eastAsia="ar-SA"/>
              </w:rPr>
            </w:pPr>
            <w:r w:rsidRPr="00E32AB0">
              <w:rPr>
                <w:b/>
                <w:sz w:val="28"/>
                <w:szCs w:val="28"/>
                <w:lang w:val="kk-KZ" w:eastAsia="ar-SA"/>
              </w:rPr>
              <w:t>100</w:t>
            </w:r>
          </w:p>
        </w:tc>
      </w:tr>
      <w:tr w:rsidR="00902AD7" w:rsidRPr="003404A0" w:rsidTr="00C47B8A">
        <w:trPr>
          <w:trHeight w:val="315"/>
        </w:trPr>
        <w:tc>
          <w:tcPr>
            <w:tcW w:w="0" w:type="auto"/>
            <w:vMerge/>
            <w:tcBorders>
              <w:left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 xml:space="preserve">10-с. </w:t>
            </w:r>
            <w:r w:rsidRPr="003404A0">
              <w:rPr>
                <w:sz w:val="28"/>
                <w:szCs w:val="28"/>
                <w:lang w:val="kk-KZ" w:eastAsia="ar-SA"/>
              </w:rPr>
              <w:t>Методологиялық плюрализм және</w:t>
            </w:r>
            <w:r>
              <w:rPr>
                <w:sz w:val="28"/>
                <w:szCs w:val="28"/>
                <w:lang w:val="kk-KZ" w:eastAsia="ar-SA"/>
              </w:rPr>
              <w:t xml:space="preserve"> мұрағаттық зерттеулерде</w:t>
            </w:r>
            <w:r w:rsidRPr="003404A0">
              <w:rPr>
                <w:sz w:val="28"/>
                <w:szCs w:val="28"/>
                <w:lang w:val="kk-KZ"/>
              </w:rPr>
              <w:t xml:space="preserve"> </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r>
              <w:rPr>
                <w:sz w:val="28"/>
                <w:szCs w:val="28"/>
                <w:lang w:val="kk-KZ" w:eastAsia="ar-SA"/>
              </w:rPr>
              <w:t>1</w:t>
            </w:r>
          </w:p>
        </w:tc>
        <w:tc>
          <w:tcPr>
            <w:tcW w:w="958" w:type="dxa"/>
            <w:vMerge/>
            <w:tcBorders>
              <w:left w:val="single" w:sz="4" w:space="0" w:color="auto"/>
              <w:right w:val="single" w:sz="4" w:space="0" w:color="auto"/>
            </w:tcBorders>
            <w:vAlign w:val="center"/>
          </w:tcPr>
          <w:p w:rsidR="00902AD7" w:rsidRPr="003404A0" w:rsidRDefault="00902AD7" w:rsidP="00C47B8A">
            <w:pPr>
              <w:rPr>
                <w:sz w:val="28"/>
                <w:szCs w:val="28"/>
                <w:lang w:val="kk-KZ" w:eastAsia="ar-SA"/>
              </w:rPr>
            </w:pPr>
          </w:p>
        </w:tc>
      </w:tr>
      <w:tr w:rsidR="00902AD7" w:rsidRPr="003404A0" w:rsidTr="00C47B8A">
        <w:trPr>
          <w:trHeight w:val="314"/>
        </w:trPr>
        <w:tc>
          <w:tcPr>
            <w:tcW w:w="0" w:type="auto"/>
            <w:vMerge/>
            <w:tcBorders>
              <w:left w:val="single" w:sz="4" w:space="0" w:color="auto"/>
              <w:bottom w:val="single" w:sz="4" w:space="0" w:color="auto"/>
              <w:right w:val="single" w:sz="4" w:space="0" w:color="auto"/>
            </w:tcBorders>
            <w:vAlign w:val="center"/>
          </w:tcPr>
          <w:p w:rsidR="00902AD7" w:rsidRPr="003404A0" w:rsidRDefault="00902AD7" w:rsidP="00C47B8A">
            <w:pPr>
              <w:rPr>
                <w:b/>
                <w:sz w:val="28"/>
                <w:szCs w:val="28"/>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902AD7" w:rsidRPr="00E32AB0" w:rsidRDefault="00902AD7" w:rsidP="00C47B8A">
            <w:pPr>
              <w:tabs>
                <w:tab w:val="left" w:pos="180"/>
                <w:tab w:val="left" w:pos="1200"/>
              </w:tabs>
              <w:suppressAutoHyphens/>
              <w:jc w:val="center"/>
              <w:rPr>
                <w:b/>
                <w:sz w:val="28"/>
                <w:szCs w:val="28"/>
                <w:lang w:val="kk-KZ" w:eastAsia="ar-SA"/>
              </w:rPr>
            </w:pPr>
            <w:r w:rsidRPr="00E32AB0">
              <w:rPr>
                <w:b/>
                <w:sz w:val="28"/>
                <w:szCs w:val="28"/>
                <w:lang w:val="kk-KZ" w:eastAsia="ar-SA"/>
              </w:rPr>
              <w:t>2-аралық бақылау</w:t>
            </w:r>
          </w:p>
        </w:tc>
        <w:tc>
          <w:tcPr>
            <w:tcW w:w="621" w:type="dxa"/>
            <w:tcBorders>
              <w:top w:val="single" w:sz="4" w:space="0" w:color="auto"/>
              <w:left w:val="single" w:sz="4" w:space="0" w:color="auto"/>
              <w:bottom w:val="single" w:sz="4" w:space="0" w:color="auto"/>
              <w:right w:val="single" w:sz="4" w:space="0" w:color="auto"/>
            </w:tcBorders>
          </w:tcPr>
          <w:p w:rsidR="00902AD7" w:rsidRPr="003404A0" w:rsidRDefault="00902AD7" w:rsidP="00C47B8A">
            <w:pPr>
              <w:tabs>
                <w:tab w:val="left" w:pos="180"/>
                <w:tab w:val="left" w:pos="1200"/>
              </w:tabs>
              <w:suppressAutoHyphens/>
              <w:jc w:val="both"/>
              <w:rPr>
                <w:sz w:val="28"/>
                <w:szCs w:val="28"/>
                <w:lang w:val="kk-KZ" w:eastAsia="ar-SA"/>
              </w:rPr>
            </w:pPr>
          </w:p>
        </w:tc>
        <w:tc>
          <w:tcPr>
            <w:tcW w:w="958" w:type="dxa"/>
            <w:vMerge/>
            <w:tcBorders>
              <w:left w:val="single" w:sz="4" w:space="0" w:color="auto"/>
              <w:bottom w:val="single" w:sz="4" w:space="0" w:color="auto"/>
              <w:right w:val="single" w:sz="4" w:space="0" w:color="auto"/>
            </w:tcBorders>
            <w:vAlign w:val="center"/>
          </w:tcPr>
          <w:p w:rsidR="00902AD7" w:rsidRPr="003404A0" w:rsidRDefault="00902AD7" w:rsidP="00C47B8A">
            <w:pPr>
              <w:rPr>
                <w:sz w:val="28"/>
                <w:szCs w:val="28"/>
                <w:lang w:val="kk-KZ" w:eastAsia="ar-SA"/>
              </w:rPr>
            </w:pPr>
          </w:p>
        </w:tc>
      </w:tr>
    </w:tbl>
    <w:p w:rsidR="00902AD7" w:rsidRPr="003404A0" w:rsidRDefault="00902AD7" w:rsidP="00902AD7">
      <w:pPr>
        <w:jc w:val="center"/>
        <w:rPr>
          <w:rFonts w:ascii="Times New Roman" w:hAnsi="Times New Roman" w:cs="Times New Roman"/>
          <w:b/>
          <w:sz w:val="28"/>
          <w:szCs w:val="28"/>
          <w:lang w:val="kk-KZ"/>
        </w:rPr>
      </w:pPr>
    </w:p>
    <w:p w:rsidR="00902AD7" w:rsidRPr="001A0574" w:rsidRDefault="00902AD7" w:rsidP="00902AD7">
      <w:pPr>
        <w:pStyle w:val="6"/>
        <w:jc w:val="center"/>
        <w:rPr>
          <w:rFonts w:ascii="Times New Roman" w:hAnsi="Times New Roman" w:cs="Times New Roman"/>
          <w:b/>
          <w:i w:val="0"/>
          <w:sz w:val="28"/>
          <w:szCs w:val="28"/>
          <w:lang w:val="kk-KZ"/>
        </w:rPr>
      </w:pPr>
      <w:r w:rsidRPr="001A0574">
        <w:rPr>
          <w:rFonts w:ascii="Times New Roman" w:hAnsi="Times New Roman" w:cs="Times New Roman"/>
          <w:b/>
          <w:i w:val="0"/>
          <w:sz w:val="28"/>
          <w:szCs w:val="28"/>
          <w:lang w:val="kk-KZ"/>
        </w:rPr>
        <w:t>ӘДЕБИЕТТЕР ТІЗІМІ</w:t>
      </w:r>
    </w:p>
    <w:p w:rsidR="00902AD7" w:rsidRPr="001A0574" w:rsidRDefault="00902AD7" w:rsidP="00902AD7">
      <w:pPr>
        <w:pStyle w:val="a3"/>
        <w:ind w:firstLine="540"/>
        <w:jc w:val="both"/>
        <w:rPr>
          <w:b/>
          <w:sz w:val="28"/>
          <w:szCs w:val="28"/>
          <w:lang w:val="kk-KZ"/>
        </w:rPr>
      </w:pPr>
      <w:r w:rsidRPr="001A0574">
        <w:rPr>
          <w:b/>
          <w:sz w:val="28"/>
          <w:szCs w:val="28"/>
        </w:rPr>
        <w:t>Негізгі:</w:t>
      </w:r>
    </w:p>
    <w:p w:rsidR="00902AD7" w:rsidRPr="001A0574" w:rsidRDefault="00902AD7" w:rsidP="00902AD7">
      <w:pPr>
        <w:pStyle w:val="a6"/>
        <w:numPr>
          <w:ilvl w:val="0"/>
          <w:numId w:val="1"/>
        </w:numPr>
        <w:jc w:val="both"/>
        <w:rPr>
          <w:rFonts w:ascii="Times New Roman" w:hAnsi="Times New Roman" w:cs="Times New Roman"/>
          <w:sz w:val="28"/>
          <w:szCs w:val="28"/>
        </w:rPr>
      </w:pPr>
      <w:r w:rsidRPr="001A0574">
        <w:rPr>
          <w:rFonts w:ascii="Times New Roman" w:hAnsi="Times New Roman" w:cs="Times New Roman"/>
          <w:sz w:val="28"/>
          <w:szCs w:val="28"/>
        </w:rPr>
        <w:t xml:space="preserve"> Гуссерль Э. Идеи к чистой феноменологии и феноменологической философии. - М.: ДИК, 1999. - 6-б.</w:t>
      </w:r>
    </w:p>
    <w:p w:rsidR="00902AD7" w:rsidRPr="001A0574" w:rsidRDefault="00902AD7" w:rsidP="00902AD7">
      <w:pPr>
        <w:pStyle w:val="a6"/>
        <w:numPr>
          <w:ilvl w:val="0"/>
          <w:numId w:val="1"/>
        </w:numPr>
        <w:jc w:val="both"/>
        <w:rPr>
          <w:rFonts w:ascii="Times New Roman" w:hAnsi="Times New Roman" w:cs="Times New Roman"/>
          <w:sz w:val="28"/>
          <w:szCs w:val="28"/>
          <w:lang w:val="kk-KZ"/>
        </w:rPr>
      </w:pPr>
      <w:r w:rsidRPr="001A0574">
        <w:rPr>
          <w:rFonts w:ascii="Times New Roman" w:hAnsi="Times New Roman" w:cs="Times New Roman"/>
          <w:sz w:val="28"/>
          <w:szCs w:val="28"/>
        </w:rPr>
        <w:t xml:space="preserve"> Гуссерль Э. Картезианские мышления. - СПб., 2001. 287-290 бб.</w:t>
      </w:r>
    </w:p>
    <w:p w:rsidR="00902AD7" w:rsidRPr="001A0574" w:rsidRDefault="00902AD7" w:rsidP="00902AD7">
      <w:pPr>
        <w:pStyle w:val="a6"/>
        <w:numPr>
          <w:ilvl w:val="0"/>
          <w:numId w:val="1"/>
        </w:numPr>
        <w:jc w:val="both"/>
        <w:rPr>
          <w:rFonts w:ascii="Times New Roman" w:hAnsi="Times New Roman" w:cs="Times New Roman"/>
          <w:sz w:val="28"/>
          <w:szCs w:val="28"/>
          <w:lang w:val="kk-KZ"/>
        </w:rPr>
      </w:pPr>
      <w:r w:rsidRPr="001A0574">
        <w:rPr>
          <w:rFonts w:ascii="Times New Roman" w:eastAsia="Times New Roman" w:hAnsi="Times New Roman" w:cs="Times New Roman"/>
          <w:sz w:val="28"/>
          <w:szCs w:val="28"/>
        </w:rPr>
        <w:t>Гуссерль Эдмунд. Кризис европейских наук и трансцендентальная феноменология. - СПб.: Фонд Университет: Владимир Даль, 2004.</w:t>
      </w:r>
    </w:p>
    <w:p w:rsidR="00902AD7" w:rsidRPr="001A0574" w:rsidRDefault="00902AD7" w:rsidP="00902AD7">
      <w:pPr>
        <w:numPr>
          <w:ilvl w:val="0"/>
          <w:numId w:val="1"/>
        </w:numPr>
        <w:spacing w:after="0"/>
        <w:jc w:val="both"/>
        <w:rPr>
          <w:rFonts w:ascii="Times New Roman" w:hAnsi="Times New Roman" w:cs="Times New Roman"/>
          <w:sz w:val="28"/>
          <w:szCs w:val="28"/>
          <w:lang w:val="kk-KZ"/>
        </w:rPr>
      </w:pPr>
      <w:r w:rsidRPr="001A0574">
        <w:rPr>
          <w:rFonts w:ascii="Times New Roman" w:hAnsi="Times New Roman" w:cs="Times New Roman"/>
          <w:sz w:val="28"/>
          <w:szCs w:val="28"/>
        </w:rPr>
        <w:t>Гегель Г.В.Ф. Сочинения. Т.4. Феноменология духа. М., 1959.</w:t>
      </w:r>
    </w:p>
    <w:p w:rsidR="00902AD7" w:rsidRPr="001A0574" w:rsidRDefault="00902AD7" w:rsidP="00902AD7">
      <w:pPr>
        <w:numPr>
          <w:ilvl w:val="0"/>
          <w:numId w:val="1"/>
        </w:numPr>
        <w:spacing w:after="0"/>
        <w:jc w:val="both"/>
        <w:rPr>
          <w:rFonts w:ascii="Times New Roman" w:hAnsi="Times New Roman" w:cs="Times New Roman"/>
          <w:sz w:val="28"/>
          <w:szCs w:val="28"/>
        </w:rPr>
      </w:pPr>
      <w:r w:rsidRPr="001A0574">
        <w:rPr>
          <w:rFonts w:ascii="Times New Roman" w:hAnsi="Times New Roman" w:cs="Times New Roman"/>
          <w:sz w:val="28"/>
          <w:szCs w:val="28"/>
        </w:rPr>
        <w:t xml:space="preserve">Гуссерль, Э. Логические исследования. / Э. Гуссерль ; пер. с нем. В. И. Молчанова. Собр. соч. - Т. 3 (1). - М. : Дом интеллектуальной книги, 2001. </w:t>
      </w:r>
    </w:p>
    <w:p w:rsidR="00902AD7" w:rsidRPr="001A0574" w:rsidRDefault="00902AD7" w:rsidP="00902AD7">
      <w:pPr>
        <w:pStyle w:val="a6"/>
        <w:numPr>
          <w:ilvl w:val="0"/>
          <w:numId w:val="1"/>
        </w:numPr>
        <w:jc w:val="both"/>
        <w:rPr>
          <w:rFonts w:ascii="Times New Roman" w:hAnsi="Times New Roman" w:cs="Times New Roman"/>
          <w:sz w:val="28"/>
          <w:szCs w:val="28"/>
          <w:lang w:val="kk-KZ"/>
        </w:rPr>
      </w:pPr>
      <w:r w:rsidRPr="001A0574">
        <w:rPr>
          <w:rFonts w:ascii="Times New Roman" w:hAnsi="Times New Roman" w:cs="Times New Roman"/>
          <w:sz w:val="28"/>
          <w:szCs w:val="28"/>
        </w:rPr>
        <w:t xml:space="preserve"> Гарфинкель Г.</w:t>
      </w:r>
      <w:r w:rsidRPr="001A0574">
        <w:rPr>
          <w:rFonts w:ascii="Times New Roman" w:hAnsi="Times New Roman" w:cs="Times New Roman"/>
          <w:sz w:val="28"/>
          <w:szCs w:val="28"/>
          <w:lang w:val="kk-KZ"/>
        </w:rPr>
        <w:t xml:space="preserve"> </w:t>
      </w:r>
      <w:r w:rsidRPr="001A0574">
        <w:rPr>
          <w:rFonts w:ascii="Times New Roman" w:hAnsi="Times New Roman" w:cs="Times New Roman"/>
          <w:sz w:val="28"/>
          <w:szCs w:val="28"/>
        </w:rPr>
        <w:t xml:space="preserve"> Исследования по этнометодологии.</w:t>
      </w:r>
      <w:r w:rsidRPr="001A0574">
        <w:rPr>
          <w:rFonts w:ascii="Times New Roman" w:hAnsi="Times New Roman" w:cs="Times New Roman"/>
          <w:sz w:val="28"/>
          <w:szCs w:val="28"/>
          <w:lang w:val="kk-KZ"/>
        </w:rPr>
        <w:t>-</w:t>
      </w:r>
      <w:r w:rsidRPr="001A0574">
        <w:rPr>
          <w:rFonts w:ascii="Times New Roman" w:hAnsi="Times New Roman" w:cs="Times New Roman"/>
          <w:sz w:val="28"/>
          <w:szCs w:val="28"/>
        </w:rPr>
        <w:t xml:space="preserve"> СПб.</w:t>
      </w:r>
      <w:r w:rsidRPr="001A0574">
        <w:rPr>
          <w:rFonts w:ascii="Times New Roman" w:hAnsi="Times New Roman" w:cs="Times New Roman"/>
          <w:sz w:val="28"/>
          <w:szCs w:val="28"/>
          <w:lang w:val="kk-KZ"/>
        </w:rPr>
        <w:t>,</w:t>
      </w:r>
      <w:r w:rsidRPr="001A0574">
        <w:rPr>
          <w:rFonts w:ascii="Times New Roman" w:hAnsi="Times New Roman" w:cs="Times New Roman"/>
          <w:sz w:val="28"/>
          <w:szCs w:val="28"/>
        </w:rPr>
        <w:t xml:space="preserve"> 2007.</w:t>
      </w:r>
      <w:r w:rsidRPr="001A0574">
        <w:rPr>
          <w:rFonts w:ascii="Times New Roman" w:hAnsi="Times New Roman" w:cs="Times New Roman"/>
          <w:sz w:val="28"/>
          <w:szCs w:val="28"/>
          <w:lang w:val="kk-KZ"/>
        </w:rPr>
        <w:t xml:space="preserve"> - 20-б.</w:t>
      </w:r>
    </w:p>
    <w:p w:rsidR="00902AD7" w:rsidRPr="001A0574" w:rsidRDefault="00902AD7" w:rsidP="00902AD7">
      <w:pPr>
        <w:pStyle w:val="a6"/>
        <w:numPr>
          <w:ilvl w:val="0"/>
          <w:numId w:val="1"/>
        </w:numPr>
        <w:jc w:val="both"/>
        <w:rPr>
          <w:rFonts w:ascii="Times New Roman" w:hAnsi="Times New Roman" w:cs="Times New Roman"/>
          <w:sz w:val="28"/>
          <w:szCs w:val="28"/>
        </w:rPr>
      </w:pPr>
      <w:r w:rsidRPr="001A0574">
        <w:rPr>
          <w:rFonts w:ascii="Times New Roman" w:hAnsi="Times New Roman" w:cs="Times New Roman"/>
          <w:sz w:val="28"/>
          <w:szCs w:val="28"/>
        </w:rPr>
        <w:t xml:space="preserve"> Ритцер Дж.</w:t>
      </w:r>
      <w:r w:rsidRPr="001A0574">
        <w:rPr>
          <w:rFonts w:ascii="Times New Roman" w:hAnsi="Times New Roman" w:cs="Times New Roman"/>
          <w:sz w:val="28"/>
          <w:szCs w:val="28"/>
          <w:lang w:val="kk-KZ"/>
        </w:rPr>
        <w:t xml:space="preserve"> </w:t>
      </w:r>
      <w:r w:rsidRPr="001A0574">
        <w:rPr>
          <w:rFonts w:ascii="Times New Roman" w:hAnsi="Times New Roman" w:cs="Times New Roman"/>
          <w:sz w:val="28"/>
          <w:szCs w:val="28"/>
        </w:rPr>
        <w:t xml:space="preserve">Современные социологические теории. </w:t>
      </w:r>
      <w:r w:rsidRPr="001A0574">
        <w:rPr>
          <w:rFonts w:ascii="Times New Roman" w:hAnsi="Times New Roman" w:cs="Times New Roman"/>
          <w:sz w:val="28"/>
          <w:szCs w:val="28"/>
          <w:lang w:val="kk-KZ"/>
        </w:rPr>
        <w:t xml:space="preserve">- </w:t>
      </w:r>
      <w:r w:rsidRPr="001A0574">
        <w:rPr>
          <w:rFonts w:ascii="Times New Roman" w:hAnsi="Times New Roman" w:cs="Times New Roman"/>
          <w:sz w:val="28"/>
          <w:szCs w:val="28"/>
        </w:rPr>
        <w:t>М., 2002,</w:t>
      </w:r>
      <w:r w:rsidRPr="001A0574">
        <w:rPr>
          <w:rFonts w:ascii="Times New Roman" w:hAnsi="Times New Roman" w:cs="Times New Roman"/>
          <w:sz w:val="28"/>
          <w:szCs w:val="28"/>
          <w:lang w:val="kk-KZ"/>
        </w:rPr>
        <w:t xml:space="preserve"> - </w:t>
      </w:r>
      <w:r w:rsidRPr="001A0574">
        <w:rPr>
          <w:rFonts w:ascii="Times New Roman" w:hAnsi="Times New Roman" w:cs="Times New Roman"/>
          <w:sz w:val="28"/>
          <w:szCs w:val="28"/>
        </w:rPr>
        <w:t>417-418</w:t>
      </w:r>
      <w:r w:rsidRPr="001A0574">
        <w:rPr>
          <w:rFonts w:ascii="Times New Roman" w:hAnsi="Times New Roman" w:cs="Times New Roman"/>
          <w:sz w:val="28"/>
          <w:szCs w:val="28"/>
          <w:lang w:val="kk-KZ"/>
        </w:rPr>
        <w:t xml:space="preserve"> -б</w:t>
      </w:r>
      <w:r w:rsidRPr="001A0574">
        <w:rPr>
          <w:rFonts w:ascii="Times New Roman" w:hAnsi="Times New Roman" w:cs="Times New Roman"/>
          <w:sz w:val="28"/>
          <w:szCs w:val="28"/>
        </w:rPr>
        <w:t>.</w:t>
      </w:r>
    </w:p>
    <w:p w:rsidR="00902AD7" w:rsidRPr="001A0574" w:rsidRDefault="00902AD7" w:rsidP="00902AD7">
      <w:pPr>
        <w:pStyle w:val="stl"/>
        <w:numPr>
          <w:ilvl w:val="0"/>
          <w:numId w:val="1"/>
        </w:numPr>
        <w:spacing w:before="0" w:beforeAutospacing="0" w:after="0" w:afterAutospacing="0"/>
        <w:jc w:val="both"/>
        <w:rPr>
          <w:sz w:val="28"/>
          <w:szCs w:val="28"/>
        </w:rPr>
      </w:pPr>
      <w:r w:rsidRPr="001A0574">
        <w:rPr>
          <w:sz w:val="28"/>
          <w:szCs w:val="28"/>
        </w:rPr>
        <w:t xml:space="preserve">Шпет Г.Г. Явление и смысл. Томск, 1996. </w:t>
      </w:r>
    </w:p>
    <w:p w:rsidR="00902AD7" w:rsidRPr="001A0574" w:rsidRDefault="00902AD7" w:rsidP="00902AD7">
      <w:pPr>
        <w:pStyle w:val="stl"/>
        <w:numPr>
          <w:ilvl w:val="0"/>
          <w:numId w:val="1"/>
        </w:numPr>
        <w:spacing w:before="0" w:beforeAutospacing="0" w:after="0" w:afterAutospacing="0"/>
        <w:jc w:val="both"/>
        <w:rPr>
          <w:sz w:val="28"/>
          <w:szCs w:val="28"/>
        </w:rPr>
      </w:pPr>
      <w:r w:rsidRPr="001A0574">
        <w:rPr>
          <w:sz w:val="28"/>
          <w:szCs w:val="28"/>
        </w:rPr>
        <w:t xml:space="preserve">Хайдеггер М. Пролегомены к истории понятия времени. Томск, 1998. </w:t>
      </w:r>
    </w:p>
    <w:p w:rsidR="00902AD7" w:rsidRPr="001A0574" w:rsidRDefault="00902AD7" w:rsidP="00902AD7">
      <w:pPr>
        <w:pStyle w:val="stl"/>
        <w:numPr>
          <w:ilvl w:val="0"/>
          <w:numId w:val="1"/>
        </w:numPr>
        <w:spacing w:before="0" w:beforeAutospacing="0" w:after="0" w:afterAutospacing="0"/>
        <w:jc w:val="both"/>
        <w:rPr>
          <w:sz w:val="28"/>
          <w:szCs w:val="28"/>
        </w:rPr>
      </w:pPr>
      <w:r w:rsidRPr="001A0574">
        <w:rPr>
          <w:sz w:val="28"/>
          <w:szCs w:val="28"/>
        </w:rPr>
        <w:t xml:space="preserve">Ингарден Р. Введение в феноменологию Эдмунда Гуссерля. М., 1999. </w:t>
      </w:r>
    </w:p>
    <w:p w:rsidR="00902AD7" w:rsidRPr="001A0574" w:rsidRDefault="00902AD7" w:rsidP="00902AD7">
      <w:pPr>
        <w:pStyle w:val="stl"/>
        <w:numPr>
          <w:ilvl w:val="0"/>
          <w:numId w:val="1"/>
        </w:numPr>
        <w:spacing w:before="0" w:beforeAutospacing="0" w:after="0" w:afterAutospacing="0"/>
        <w:jc w:val="both"/>
        <w:rPr>
          <w:sz w:val="28"/>
          <w:szCs w:val="28"/>
        </w:rPr>
      </w:pPr>
      <w:r w:rsidRPr="001A0574">
        <w:rPr>
          <w:sz w:val="28"/>
          <w:szCs w:val="28"/>
        </w:rPr>
        <w:t>Философия Э. Гуссерля и ее критика (реф. сб.). М., 1983.</w:t>
      </w:r>
    </w:p>
    <w:p w:rsidR="00902AD7" w:rsidRPr="001A0574" w:rsidRDefault="00902AD7" w:rsidP="00902AD7">
      <w:pPr>
        <w:pStyle w:val="stl"/>
        <w:numPr>
          <w:ilvl w:val="0"/>
          <w:numId w:val="1"/>
        </w:numPr>
        <w:spacing w:before="0" w:beforeAutospacing="0" w:after="0" w:afterAutospacing="0"/>
        <w:jc w:val="both"/>
        <w:rPr>
          <w:sz w:val="28"/>
          <w:szCs w:val="28"/>
        </w:rPr>
      </w:pPr>
      <w:r w:rsidRPr="001A0574">
        <w:rPr>
          <w:sz w:val="28"/>
          <w:szCs w:val="28"/>
        </w:rPr>
        <w:t xml:space="preserve"> Бабушкин В.У. Феноменологическая философия науки. Критический анализ. М., 1985. </w:t>
      </w:r>
    </w:p>
    <w:tbl>
      <w:tblPr>
        <w:tblW w:w="5000" w:type="pct"/>
        <w:tblCellSpacing w:w="0" w:type="dxa"/>
        <w:tblCellMar>
          <w:left w:w="0" w:type="dxa"/>
          <w:right w:w="0" w:type="dxa"/>
        </w:tblCellMar>
        <w:tblLook w:val="04A0"/>
      </w:tblPr>
      <w:tblGrid>
        <w:gridCol w:w="9355"/>
      </w:tblGrid>
      <w:tr w:rsidR="00902AD7" w:rsidRPr="001A0574" w:rsidTr="00C47B8A">
        <w:trPr>
          <w:trHeight w:val="1136"/>
          <w:tblCellSpacing w:w="0" w:type="dxa"/>
        </w:trPr>
        <w:tc>
          <w:tcPr>
            <w:tcW w:w="0" w:type="auto"/>
            <w:vAlign w:val="center"/>
            <w:hideMark/>
          </w:tcPr>
          <w:p w:rsidR="00902AD7" w:rsidRPr="001A0574" w:rsidRDefault="00902AD7" w:rsidP="00C47B8A">
            <w:pPr>
              <w:pStyle w:val="a6"/>
              <w:numPr>
                <w:ilvl w:val="0"/>
                <w:numId w:val="1"/>
              </w:numPr>
              <w:spacing w:line="240" w:lineRule="auto"/>
              <w:jc w:val="both"/>
              <w:rPr>
                <w:rFonts w:ascii="Times New Roman" w:eastAsia="Times New Roman" w:hAnsi="Times New Roman" w:cs="Times New Roman"/>
                <w:sz w:val="28"/>
                <w:szCs w:val="28"/>
                <w:lang w:val="kk-KZ"/>
              </w:rPr>
            </w:pPr>
            <w:r w:rsidRPr="001A0574">
              <w:rPr>
                <w:rFonts w:ascii="Times New Roman" w:hAnsi="Times New Roman" w:cs="Times New Roman"/>
                <w:sz w:val="28"/>
                <w:szCs w:val="28"/>
              </w:rPr>
              <w:t xml:space="preserve">Молчанов В.И. Время и сознание. Критика феноменологической философии. М., 1988 (см. так же др. его работы). </w:t>
            </w:r>
          </w:p>
          <w:p w:rsidR="00902AD7" w:rsidRPr="001A0574" w:rsidRDefault="00902AD7" w:rsidP="00C47B8A">
            <w:pPr>
              <w:pStyle w:val="a6"/>
              <w:numPr>
                <w:ilvl w:val="0"/>
                <w:numId w:val="1"/>
              </w:numPr>
              <w:spacing w:line="240" w:lineRule="auto"/>
              <w:jc w:val="both"/>
              <w:rPr>
                <w:rFonts w:ascii="Times New Roman" w:eastAsia="Times New Roman" w:hAnsi="Times New Roman" w:cs="Times New Roman"/>
                <w:sz w:val="28"/>
                <w:szCs w:val="28"/>
                <w:lang w:val="kk-KZ"/>
              </w:rPr>
            </w:pPr>
            <w:r w:rsidRPr="001A0574">
              <w:rPr>
                <w:rFonts w:ascii="Times New Roman" w:hAnsi="Times New Roman" w:cs="Times New Roman"/>
                <w:sz w:val="28"/>
                <w:szCs w:val="28"/>
              </w:rPr>
              <w:t>Мотрошилова Н.В. Принципы и противоречия феноменологической философии. М., 1968</w:t>
            </w:r>
            <w:r w:rsidRPr="001A0574">
              <w:rPr>
                <w:rFonts w:ascii="Times New Roman" w:hAnsi="Times New Roman" w:cs="Times New Roman"/>
                <w:sz w:val="28"/>
                <w:szCs w:val="28"/>
                <w:lang w:val="kk-KZ"/>
              </w:rPr>
              <w:t>.</w:t>
            </w:r>
          </w:p>
        </w:tc>
      </w:tr>
      <w:tr w:rsidR="00902AD7" w:rsidRPr="001A0574" w:rsidTr="00C47B8A">
        <w:trPr>
          <w:trHeight w:val="75"/>
          <w:tblCellSpacing w:w="0" w:type="dxa"/>
        </w:trPr>
        <w:tc>
          <w:tcPr>
            <w:tcW w:w="0" w:type="auto"/>
            <w:vAlign w:val="center"/>
            <w:hideMark/>
          </w:tcPr>
          <w:p w:rsidR="00902AD7" w:rsidRPr="001A0574" w:rsidRDefault="00902AD7" w:rsidP="00C47B8A">
            <w:pPr>
              <w:spacing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rPr>
              <w:t>Шелер М., Феноменология и теория познания / Шелер М. Избранные произведения. М., 1994.</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16. </w:t>
            </w:r>
            <w:r w:rsidRPr="001A0574">
              <w:rPr>
                <w:rFonts w:ascii="Times New Roman" w:eastAsia="Times New Roman" w:hAnsi="Times New Roman" w:cs="Times New Roman"/>
                <w:sz w:val="28"/>
                <w:szCs w:val="28"/>
              </w:rPr>
              <w:t>Шпет Г.Г. Явление и смысл. М., 1914.</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17. </w:t>
            </w:r>
            <w:r w:rsidRPr="001A0574">
              <w:rPr>
                <w:rFonts w:ascii="Times New Roman" w:eastAsia="Times New Roman" w:hAnsi="Times New Roman" w:cs="Times New Roman"/>
                <w:sz w:val="28"/>
                <w:szCs w:val="28"/>
              </w:rPr>
              <w:t>Хайдеггер М., Пролегомены к истории понятия времени. Томск, 1998.</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18. </w:t>
            </w:r>
            <w:r w:rsidRPr="001A0574">
              <w:rPr>
                <w:rFonts w:ascii="Times New Roman" w:eastAsia="Times New Roman" w:hAnsi="Times New Roman" w:cs="Times New Roman"/>
                <w:sz w:val="28"/>
                <w:szCs w:val="28"/>
              </w:rPr>
              <w:t>Мерло-Понти М., Феноменология восприятия. СПб., 1999.</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19. </w:t>
            </w:r>
            <w:r w:rsidRPr="001A0574">
              <w:rPr>
                <w:rFonts w:ascii="Times New Roman" w:eastAsia="Times New Roman" w:hAnsi="Times New Roman" w:cs="Times New Roman"/>
                <w:sz w:val="28"/>
                <w:szCs w:val="28"/>
              </w:rPr>
              <w:t>Антология феноменологической философии в России, т.I, М., 1997; То же, т.II, М., 2000.</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902AD7" w:rsidTr="00C47B8A">
        <w:trPr>
          <w:tblCellSpacing w:w="0" w:type="dxa"/>
        </w:trPr>
        <w:tc>
          <w:tcPr>
            <w:tcW w:w="0" w:type="auto"/>
            <w:vAlign w:val="center"/>
            <w:hideMark/>
          </w:tcPr>
          <w:p w:rsidR="00902AD7" w:rsidRPr="00902AD7"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lang w:val="en-US"/>
              </w:rPr>
            </w:pPr>
            <w:r w:rsidRPr="001A0574">
              <w:rPr>
                <w:rFonts w:ascii="Times New Roman" w:eastAsia="Times New Roman" w:hAnsi="Times New Roman" w:cs="Times New Roman"/>
                <w:sz w:val="28"/>
                <w:szCs w:val="28"/>
                <w:lang w:val="kk-KZ"/>
              </w:rPr>
              <w:t xml:space="preserve">20. </w:t>
            </w:r>
            <w:r w:rsidRPr="001A0574">
              <w:rPr>
                <w:rFonts w:ascii="Times New Roman" w:eastAsia="Times New Roman" w:hAnsi="Times New Roman" w:cs="Times New Roman"/>
                <w:sz w:val="28"/>
                <w:szCs w:val="28"/>
                <w:lang w:val="en-US"/>
              </w:rPr>
              <w:t>Spiegelberg H. The Phenomenological Movement. A</w:t>
            </w:r>
            <w:r w:rsidRPr="00902AD7">
              <w:rPr>
                <w:rFonts w:ascii="Times New Roman" w:eastAsia="Times New Roman" w:hAnsi="Times New Roman" w:cs="Times New Roman"/>
                <w:sz w:val="28"/>
                <w:szCs w:val="28"/>
                <w:lang w:val="en-US"/>
              </w:rPr>
              <w:t xml:space="preserve"> </w:t>
            </w:r>
            <w:r w:rsidRPr="001A0574">
              <w:rPr>
                <w:rFonts w:ascii="Times New Roman" w:eastAsia="Times New Roman" w:hAnsi="Times New Roman" w:cs="Times New Roman"/>
                <w:sz w:val="28"/>
                <w:szCs w:val="28"/>
                <w:lang w:val="en-US"/>
              </w:rPr>
              <w:t>historical</w:t>
            </w:r>
            <w:r w:rsidRPr="00902AD7">
              <w:rPr>
                <w:rFonts w:ascii="Times New Roman" w:eastAsia="Times New Roman" w:hAnsi="Times New Roman" w:cs="Times New Roman"/>
                <w:sz w:val="28"/>
                <w:szCs w:val="28"/>
                <w:lang w:val="en-US"/>
              </w:rPr>
              <w:t xml:space="preserve"> </w:t>
            </w:r>
            <w:r w:rsidRPr="001A0574">
              <w:rPr>
                <w:rFonts w:ascii="Times New Roman" w:eastAsia="Times New Roman" w:hAnsi="Times New Roman" w:cs="Times New Roman"/>
                <w:sz w:val="28"/>
                <w:szCs w:val="28"/>
                <w:lang w:val="en-US"/>
              </w:rPr>
              <w:t>Introduction</w:t>
            </w:r>
            <w:r w:rsidRPr="00902AD7">
              <w:rPr>
                <w:rFonts w:ascii="Times New Roman" w:eastAsia="Times New Roman" w:hAnsi="Times New Roman" w:cs="Times New Roman"/>
                <w:sz w:val="28"/>
                <w:szCs w:val="28"/>
                <w:lang w:val="en-US"/>
              </w:rPr>
              <w:t xml:space="preserve">. </w:t>
            </w:r>
            <w:r w:rsidRPr="001A0574">
              <w:rPr>
                <w:rFonts w:ascii="Times New Roman" w:eastAsia="Times New Roman" w:hAnsi="Times New Roman" w:cs="Times New Roman"/>
                <w:sz w:val="28"/>
                <w:szCs w:val="28"/>
                <w:lang w:val="en-US"/>
              </w:rPr>
              <w:lastRenderedPageBreak/>
              <w:t>V</w:t>
            </w:r>
            <w:r w:rsidRPr="00902AD7">
              <w:rPr>
                <w:rFonts w:ascii="Times New Roman" w:eastAsia="Times New Roman" w:hAnsi="Times New Roman" w:cs="Times New Roman"/>
                <w:sz w:val="28"/>
                <w:szCs w:val="28"/>
                <w:lang w:val="en-US"/>
              </w:rPr>
              <w:t xml:space="preserve">. 1-2. </w:t>
            </w:r>
            <w:r w:rsidRPr="001A0574">
              <w:rPr>
                <w:rFonts w:ascii="Times New Roman" w:eastAsia="Times New Roman" w:hAnsi="Times New Roman" w:cs="Times New Roman"/>
                <w:sz w:val="28"/>
                <w:szCs w:val="28"/>
                <w:lang w:val="en-US"/>
              </w:rPr>
              <w:t>The</w:t>
            </w:r>
            <w:r w:rsidRPr="00902AD7">
              <w:rPr>
                <w:rFonts w:ascii="Times New Roman" w:eastAsia="Times New Roman" w:hAnsi="Times New Roman" w:cs="Times New Roman"/>
                <w:sz w:val="28"/>
                <w:szCs w:val="28"/>
                <w:lang w:val="en-US"/>
              </w:rPr>
              <w:t xml:space="preserve"> </w:t>
            </w:r>
            <w:r w:rsidRPr="001A0574">
              <w:rPr>
                <w:rFonts w:ascii="Times New Roman" w:eastAsia="Times New Roman" w:hAnsi="Times New Roman" w:cs="Times New Roman"/>
                <w:sz w:val="28"/>
                <w:szCs w:val="28"/>
                <w:lang w:val="en-US"/>
              </w:rPr>
              <w:t>Hague</w:t>
            </w:r>
            <w:r w:rsidRPr="00902AD7">
              <w:rPr>
                <w:rFonts w:ascii="Times New Roman" w:eastAsia="Times New Roman" w:hAnsi="Times New Roman" w:cs="Times New Roman"/>
                <w:sz w:val="28"/>
                <w:szCs w:val="28"/>
                <w:lang w:val="en-US"/>
              </w:rPr>
              <w:t>, 1969.</w:t>
            </w:r>
          </w:p>
        </w:tc>
      </w:tr>
      <w:tr w:rsidR="00902AD7" w:rsidRPr="00902AD7" w:rsidTr="00C47B8A">
        <w:trPr>
          <w:trHeight w:val="75"/>
          <w:tblCellSpacing w:w="0" w:type="dxa"/>
        </w:trPr>
        <w:tc>
          <w:tcPr>
            <w:tcW w:w="0" w:type="auto"/>
            <w:vAlign w:val="center"/>
            <w:hideMark/>
          </w:tcPr>
          <w:p w:rsidR="00902AD7" w:rsidRPr="00902AD7" w:rsidRDefault="00902AD7" w:rsidP="00C47B8A">
            <w:pPr>
              <w:spacing w:after="0" w:line="240" w:lineRule="auto"/>
              <w:ind w:firstLine="709"/>
              <w:jc w:val="both"/>
              <w:rPr>
                <w:rFonts w:ascii="Times New Roman" w:eastAsia="Times New Roman" w:hAnsi="Times New Roman" w:cs="Times New Roman"/>
                <w:sz w:val="28"/>
                <w:szCs w:val="28"/>
                <w:lang w:val="en-US"/>
              </w:rPr>
            </w:pPr>
          </w:p>
        </w:tc>
      </w:tr>
      <w:tr w:rsidR="00902AD7" w:rsidRPr="00902AD7" w:rsidTr="00C47B8A">
        <w:trPr>
          <w:tblCellSpacing w:w="0" w:type="dxa"/>
        </w:trPr>
        <w:tc>
          <w:tcPr>
            <w:tcW w:w="0" w:type="auto"/>
            <w:vAlign w:val="center"/>
            <w:hideMark/>
          </w:tcPr>
          <w:p w:rsidR="00902AD7" w:rsidRPr="00902AD7" w:rsidRDefault="00902AD7" w:rsidP="00C47B8A">
            <w:pPr>
              <w:spacing w:after="0" w:line="240" w:lineRule="auto"/>
              <w:ind w:firstLine="709"/>
              <w:jc w:val="both"/>
              <w:rPr>
                <w:rFonts w:ascii="Times New Roman" w:eastAsia="Times New Roman" w:hAnsi="Times New Roman" w:cs="Times New Roman"/>
                <w:sz w:val="28"/>
                <w:szCs w:val="28"/>
                <w:lang w:val="en-US"/>
              </w:rPr>
            </w:pPr>
          </w:p>
        </w:tc>
      </w:tr>
      <w:tr w:rsidR="00902AD7" w:rsidRPr="00902AD7" w:rsidTr="00C47B8A">
        <w:trPr>
          <w:trHeight w:val="75"/>
          <w:tblCellSpacing w:w="0" w:type="dxa"/>
        </w:trPr>
        <w:tc>
          <w:tcPr>
            <w:tcW w:w="0" w:type="auto"/>
            <w:vAlign w:val="center"/>
            <w:hideMark/>
          </w:tcPr>
          <w:p w:rsidR="00902AD7" w:rsidRPr="00902AD7" w:rsidRDefault="00902AD7" w:rsidP="00C47B8A">
            <w:pPr>
              <w:spacing w:after="0" w:line="240" w:lineRule="auto"/>
              <w:ind w:firstLine="709"/>
              <w:jc w:val="both"/>
              <w:rPr>
                <w:rFonts w:ascii="Times New Roman" w:eastAsia="Times New Roman" w:hAnsi="Times New Roman" w:cs="Times New Roman"/>
                <w:sz w:val="28"/>
                <w:szCs w:val="28"/>
                <w:lang w:val="en-US"/>
              </w:rPr>
            </w:pPr>
          </w:p>
        </w:tc>
      </w:tr>
      <w:tr w:rsidR="00902AD7" w:rsidRPr="00902AD7" w:rsidTr="00C47B8A">
        <w:trPr>
          <w:tblCellSpacing w:w="0" w:type="dxa"/>
        </w:trPr>
        <w:tc>
          <w:tcPr>
            <w:tcW w:w="0" w:type="auto"/>
            <w:vAlign w:val="center"/>
            <w:hideMark/>
          </w:tcPr>
          <w:p w:rsidR="00902AD7" w:rsidRPr="00902AD7" w:rsidRDefault="00902AD7" w:rsidP="00C47B8A">
            <w:pPr>
              <w:spacing w:after="0" w:line="240" w:lineRule="auto"/>
              <w:ind w:firstLine="709"/>
              <w:jc w:val="both"/>
              <w:rPr>
                <w:rFonts w:ascii="Times New Roman" w:eastAsia="Times New Roman" w:hAnsi="Times New Roman" w:cs="Times New Roman"/>
                <w:sz w:val="28"/>
                <w:szCs w:val="28"/>
                <w:lang w:val="en-US"/>
              </w:rPr>
            </w:pPr>
          </w:p>
        </w:tc>
      </w:tr>
      <w:tr w:rsidR="00902AD7" w:rsidRPr="00902AD7" w:rsidTr="00C47B8A">
        <w:trPr>
          <w:trHeight w:val="75"/>
          <w:tblCellSpacing w:w="0" w:type="dxa"/>
        </w:trPr>
        <w:tc>
          <w:tcPr>
            <w:tcW w:w="0" w:type="auto"/>
            <w:vAlign w:val="center"/>
            <w:hideMark/>
          </w:tcPr>
          <w:p w:rsidR="00902AD7" w:rsidRPr="00902AD7" w:rsidRDefault="00902AD7" w:rsidP="00C47B8A">
            <w:pPr>
              <w:spacing w:after="0" w:line="240" w:lineRule="auto"/>
              <w:ind w:firstLine="709"/>
              <w:jc w:val="both"/>
              <w:rPr>
                <w:rFonts w:ascii="Times New Roman" w:eastAsia="Times New Roman" w:hAnsi="Times New Roman" w:cs="Times New Roman"/>
                <w:sz w:val="28"/>
                <w:szCs w:val="28"/>
                <w:lang w:val="en-US"/>
              </w:rPr>
            </w:pPr>
          </w:p>
        </w:tc>
      </w:tr>
      <w:tr w:rsidR="00902AD7" w:rsidRPr="00902AD7" w:rsidTr="00C47B8A">
        <w:trPr>
          <w:tblCellSpacing w:w="0" w:type="dxa"/>
        </w:trPr>
        <w:tc>
          <w:tcPr>
            <w:tcW w:w="0" w:type="auto"/>
            <w:vAlign w:val="center"/>
            <w:hideMark/>
          </w:tcPr>
          <w:p w:rsidR="00902AD7" w:rsidRPr="00902AD7" w:rsidRDefault="00902AD7" w:rsidP="00C47B8A">
            <w:pPr>
              <w:spacing w:after="0" w:line="240" w:lineRule="auto"/>
              <w:ind w:firstLine="709"/>
              <w:jc w:val="both"/>
              <w:rPr>
                <w:rFonts w:ascii="Times New Roman" w:eastAsia="Times New Roman" w:hAnsi="Times New Roman" w:cs="Times New Roman"/>
                <w:sz w:val="28"/>
                <w:szCs w:val="28"/>
                <w:lang w:val="en-US"/>
              </w:rPr>
            </w:pPr>
          </w:p>
        </w:tc>
      </w:tr>
      <w:tr w:rsidR="00902AD7" w:rsidRPr="00902AD7" w:rsidTr="00C47B8A">
        <w:trPr>
          <w:trHeight w:val="75"/>
          <w:tblCellSpacing w:w="0" w:type="dxa"/>
        </w:trPr>
        <w:tc>
          <w:tcPr>
            <w:tcW w:w="0" w:type="auto"/>
            <w:vAlign w:val="center"/>
            <w:hideMark/>
          </w:tcPr>
          <w:p w:rsidR="00902AD7" w:rsidRPr="00902AD7" w:rsidRDefault="00902AD7" w:rsidP="00C47B8A">
            <w:pPr>
              <w:spacing w:after="0" w:line="240" w:lineRule="auto"/>
              <w:ind w:firstLine="709"/>
              <w:jc w:val="both"/>
              <w:rPr>
                <w:rFonts w:ascii="Times New Roman" w:eastAsia="Times New Roman" w:hAnsi="Times New Roman" w:cs="Times New Roman"/>
                <w:sz w:val="28"/>
                <w:szCs w:val="28"/>
                <w:lang w:val="en-US"/>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21. </w:t>
            </w:r>
            <w:r w:rsidRPr="001A0574">
              <w:rPr>
                <w:rFonts w:ascii="Times New Roman" w:eastAsia="Times New Roman" w:hAnsi="Times New Roman" w:cs="Times New Roman"/>
                <w:sz w:val="28"/>
                <w:szCs w:val="28"/>
              </w:rPr>
              <w:t>Феноменология в современном мире. Рига, 1991.</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22. </w:t>
            </w:r>
            <w:r w:rsidRPr="001A0574">
              <w:rPr>
                <w:rFonts w:ascii="Times New Roman" w:eastAsia="Times New Roman" w:hAnsi="Times New Roman" w:cs="Times New Roman"/>
                <w:sz w:val="28"/>
                <w:szCs w:val="28"/>
              </w:rPr>
              <w:t>Феноменологическая концепция сознания: проблемы и альтернативы. М., РГГУ, 1998.</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p>
        </w:tc>
      </w:tr>
    </w:tbl>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Style w:val="citation"/>
          <w:rFonts w:ascii="Times New Roman" w:hAnsi="Times New Roman" w:cs="Times New Roman"/>
          <w:sz w:val="28"/>
          <w:szCs w:val="28"/>
        </w:rPr>
        <w:t xml:space="preserve">Методологические проблемы истории / Под ред. </w:t>
      </w:r>
      <w:hyperlink r:id="rId5" w:tooltip="Сидорцов, Владимир Никифорович (страница отсутствует)" w:history="1">
        <w:r w:rsidRPr="001A0574">
          <w:rPr>
            <w:rStyle w:val="a8"/>
            <w:rFonts w:ascii="Times New Roman" w:hAnsi="Times New Roman" w:cs="Times New Roman"/>
            <w:color w:val="000000" w:themeColor="text1"/>
            <w:sz w:val="28"/>
            <w:szCs w:val="28"/>
          </w:rPr>
          <w:t>В. Н. Сидорцова</w:t>
        </w:r>
      </w:hyperlink>
      <w:r w:rsidRPr="001A0574">
        <w:rPr>
          <w:rStyle w:val="citation"/>
          <w:rFonts w:ascii="Times New Roman" w:hAnsi="Times New Roman" w:cs="Times New Roman"/>
          <w:sz w:val="28"/>
          <w:szCs w:val="28"/>
        </w:rPr>
        <w:t>. — Мн.: ТетраСистемс, 2006. — 352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Медушевская О. М. Теория и методология когнитивной истории /О. М. Медушевская. — М., 2008</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lang w:val="kk-KZ"/>
        </w:rPr>
        <w:t>Новые направления методологии социологической науки. М., 2009.</w:t>
      </w:r>
    </w:p>
    <w:p w:rsidR="00902AD7" w:rsidRPr="001A0574" w:rsidRDefault="00902AD7" w:rsidP="00902AD7">
      <w:pPr>
        <w:pStyle w:val="a6"/>
        <w:spacing w:line="240" w:lineRule="auto"/>
        <w:ind w:left="502"/>
        <w:jc w:val="both"/>
        <w:rPr>
          <w:rFonts w:ascii="Times New Roman" w:hAnsi="Times New Roman" w:cs="Times New Roman"/>
          <w:b/>
          <w:sz w:val="28"/>
          <w:szCs w:val="28"/>
        </w:rPr>
      </w:pPr>
      <w:r w:rsidRPr="001A0574">
        <w:rPr>
          <w:rFonts w:ascii="Times New Roman" w:hAnsi="Times New Roman" w:cs="Times New Roman"/>
          <w:b/>
          <w:sz w:val="28"/>
          <w:szCs w:val="28"/>
          <w:lang w:val="kk-KZ"/>
        </w:rPr>
        <w:t>Қосымша:</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Ельчанинов В. А. Методологические проблемы исторической науки. — Барнаул, 1990. — 118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Хвостова К. В., Финн В. К. Гносеологические и логические проблемы исторической науки. М., 1995. — 176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Гречко П. К. Концептуальные модели истории: Пособие для студентов. М.,1995.</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Журов Ю. В. Проблемы методологии истории. — Брянск, 1996. — 144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Медушевская О. М., Румянцева М. Ф. Методология истории. М., 1997. — 72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Иванов Г. М., Коршунов А. М., Перов Ю. В. Методологические проблемы исторического познания. М., 1998</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Коломийцев В. Ф. Методология истории (От источника к исследованию). М., 2001. — 191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hyperlink r:id="rId6" w:history="1">
        <w:r w:rsidRPr="001A0574">
          <w:rPr>
            <w:rStyle w:val="a8"/>
            <w:rFonts w:ascii="Times New Roman" w:hAnsi="Times New Roman" w:cs="Times New Roman"/>
            <w:color w:val="auto"/>
            <w:sz w:val="28"/>
            <w:szCs w:val="28"/>
          </w:rPr>
          <w:t>Копосов Н. Е. Как думают историки. М., 2001. 326 с.</w:t>
        </w:r>
      </w:hyperlink>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Могильницкий Б. Г. Методология истории в системе университетского образования // Новая и новейшая история. 2003. № 6. С. 3-17.</w:t>
      </w:r>
    </w:p>
    <w:tbl>
      <w:tblPr>
        <w:tblW w:w="5000" w:type="pct"/>
        <w:tblCellSpacing w:w="0" w:type="dxa"/>
        <w:tblCellMar>
          <w:left w:w="0" w:type="dxa"/>
          <w:right w:w="0" w:type="dxa"/>
        </w:tblCellMar>
        <w:tblLook w:val="04A0"/>
      </w:tblPr>
      <w:tblGrid>
        <w:gridCol w:w="9355"/>
      </w:tblGrid>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rPr>
              <w:t>Счастливцева Е. А. Феноменологическая концепция Густава Шпета. - Санкт-Петербург: Инфо-да, 2006.</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42. </w:t>
            </w:r>
            <w:r w:rsidRPr="001A0574">
              <w:rPr>
                <w:rFonts w:ascii="Times New Roman" w:eastAsia="Times New Roman" w:hAnsi="Times New Roman" w:cs="Times New Roman"/>
                <w:sz w:val="28"/>
                <w:szCs w:val="28"/>
              </w:rPr>
              <w:t>Черненко С. В. История как феноменологическая проблема. - Санкт-Петербург: Изд-во С.-Петерб. ун-та, 2005.</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43. </w:t>
            </w:r>
            <w:r w:rsidRPr="001A0574">
              <w:rPr>
                <w:rFonts w:ascii="Times New Roman" w:eastAsia="Times New Roman" w:hAnsi="Times New Roman" w:cs="Times New Roman"/>
                <w:sz w:val="28"/>
                <w:szCs w:val="28"/>
              </w:rPr>
              <w:t>Энгельгардт Б. М. Феноменология и теория словесности. - М.: Новое лит. обозрение, 2005.</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44. </w:t>
            </w:r>
            <w:r w:rsidRPr="001A0574">
              <w:rPr>
                <w:rFonts w:ascii="Times New Roman" w:eastAsia="Times New Roman" w:hAnsi="Times New Roman" w:cs="Times New Roman"/>
                <w:sz w:val="28"/>
                <w:szCs w:val="28"/>
              </w:rPr>
              <w:t xml:space="preserve">Ценностный мир XXI века: история, герменевтика, феноменология. - </w:t>
            </w:r>
            <w:r w:rsidRPr="001A0574">
              <w:rPr>
                <w:rFonts w:ascii="Times New Roman" w:eastAsia="Times New Roman" w:hAnsi="Times New Roman" w:cs="Times New Roman"/>
                <w:sz w:val="28"/>
                <w:szCs w:val="28"/>
              </w:rPr>
              <w:lastRenderedPageBreak/>
              <w:t>Саратов: Изд-во Сарат. ун-та, 2004.</w:t>
            </w: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rHeight w:val="75"/>
          <w:tblCellSpacing w:w="0" w:type="dxa"/>
        </w:trPr>
        <w:tc>
          <w:tcPr>
            <w:tcW w:w="0" w:type="auto"/>
            <w:vAlign w:val="center"/>
            <w:hideMark/>
          </w:tcPr>
          <w:p w:rsidR="00902AD7" w:rsidRPr="001A0574" w:rsidRDefault="00902AD7" w:rsidP="00C47B8A">
            <w:pPr>
              <w:spacing w:after="0" w:line="240" w:lineRule="auto"/>
              <w:ind w:firstLine="709"/>
              <w:jc w:val="both"/>
              <w:rPr>
                <w:rFonts w:ascii="Times New Roman" w:eastAsia="Times New Roman" w:hAnsi="Times New Roman" w:cs="Times New Roman"/>
                <w:sz w:val="28"/>
                <w:szCs w:val="28"/>
              </w:rPr>
            </w:pPr>
          </w:p>
        </w:tc>
      </w:tr>
      <w:tr w:rsidR="00902AD7" w:rsidRPr="001A0574" w:rsidTr="00C47B8A">
        <w:trPr>
          <w:tblCellSpacing w:w="0" w:type="dxa"/>
        </w:trPr>
        <w:tc>
          <w:tcPr>
            <w:tcW w:w="0" w:type="auto"/>
            <w:vAlign w:val="center"/>
            <w:hideMark/>
          </w:tcPr>
          <w:p w:rsidR="00902AD7" w:rsidRPr="001A0574" w:rsidRDefault="00902AD7" w:rsidP="00C47B8A">
            <w:pPr>
              <w:pStyle w:val="a6"/>
              <w:numPr>
                <w:ilvl w:val="0"/>
                <w:numId w:val="1"/>
              </w:numPr>
              <w:spacing w:after="0" w:line="240" w:lineRule="auto"/>
              <w:ind w:left="0"/>
              <w:jc w:val="both"/>
              <w:rPr>
                <w:rFonts w:ascii="Times New Roman" w:eastAsia="Times New Roman" w:hAnsi="Times New Roman" w:cs="Times New Roman"/>
                <w:sz w:val="28"/>
                <w:szCs w:val="28"/>
              </w:rPr>
            </w:pPr>
            <w:r w:rsidRPr="001A0574">
              <w:rPr>
                <w:rFonts w:ascii="Times New Roman" w:eastAsia="Times New Roman" w:hAnsi="Times New Roman" w:cs="Times New Roman"/>
                <w:sz w:val="28"/>
                <w:szCs w:val="28"/>
                <w:lang w:val="kk-KZ"/>
              </w:rPr>
              <w:t xml:space="preserve">45. </w:t>
            </w:r>
            <w:r w:rsidRPr="001A0574">
              <w:rPr>
                <w:rFonts w:ascii="Times New Roman" w:eastAsia="Times New Roman" w:hAnsi="Times New Roman" w:cs="Times New Roman"/>
                <w:sz w:val="28"/>
                <w:szCs w:val="28"/>
              </w:rPr>
              <w:t>Слинин Я. А. Феноменология интерсубъетивности. - СПб.: Наука, 2004</w:t>
            </w:r>
          </w:p>
        </w:tc>
      </w:tr>
    </w:tbl>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Репина Л. П., Зверева В. В., Парамонова М. Ю. История исторического знания. М.: Дрофа, 2004. 288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Лаптева М. П. Теория и методология истории: курс лекций / М. П. Лаптева; Перм. гос. ун-т. — Пермь, 2006. — 254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Биск И. Я. Методология истории: курс лекций. Иваново: Изд-во Ивановского госуниверситета, 2007. 236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Ключевский В. О. Методология русской истории, 1884/1885 г. // Соч. В 9 т. Т.VI. — М.: Мысль, 1989. С. 5-93.</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Лаппо-Данилевский А. С. Методология истории. — М., 2006. — 622 с. (Впервые опубликовано: Вып. 1-2. СПб., 1910—1913.)</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lang w:val="kk-KZ"/>
        </w:rPr>
        <w:t>Иванов В.В. Соотношение истории и современности как методологическая проблема. М., 2003.</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Ковальченко И. Д. Некоторые вопросы методологии истории // Новая и новейшая история. — 1991. — № 5. — С. 3-9.</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Могильницкий Б. Г. Введение в методологию истории. — М., 1989. — 175 с.</w:t>
      </w:r>
    </w:p>
    <w:p w:rsidR="00902AD7" w:rsidRPr="001A0574" w:rsidRDefault="00902AD7" w:rsidP="00902AD7">
      <w:pPr>
        <w:numPr>
          <w:ilvl w:val="0"/>
          <w:numId w:val="1"/>
        </w:numPr>
        <w:tabs>
          <w:tab w:val="num" w:pos="0"/>
        </w:tabs>
        <w:spacing w:after="0" w:line="240" w:lineRule="auto"/>
        <w:ind w:left="0" w:firstLine="0"/>
        <w:jc w:val="both"/>
        <w:rPr>
          <w:rFonts w:ascii="Times New Roman" w:hAnsi="Times New Roman" w:cs="Times New Roman"/>
          <w:sz w:val="28"/>
          <w:szCs w:val="28"/>
        </w:rPr>
      </w:pPr>
      <w:r w:rsidRPr="001A0574">
        <w:rPr>
          <w:rFonts w:ascii="Times New Roman" w:hAnsi="Times New Roman" w:cs="Times New Roman"/>
          <w:sz w:val="28"/>
          <w:szCs w:val="28"/>
        </w:rPr>
        <w:t>Смоленский Н. И. Теория и методология истории. М., 2008. — 272 с.</w:t>
      </w:r>
    </w:p>
    <w:p w:rsidR="00902AD7" w:rsidRPr="001A0574" w:rsidRDefault="00902AD7" w:rsidP="00902AD7">
      <w:pPr>
        <w:pStyle w:val="a6"/>
        <w:numPr>
          <w:ilvl w:val="0"/>
          <w:numId w:val="1"/>
        </w:numPr>
        <w:tabs>
          <w:tab w:val="left" w:pos="1080"/>
        </w:tabs>
        <w:spacing w:after="0" w:line="240" w:lineRule="auto"/>
        <w:jc w:val="both"/>
        <w:rPr>
          <w:rFonts w:ascii="Times New Roman" w:hAnsi="Times New Roman" w:cs="Times New Roman"/>
          <w:sz w:val="28"/>
          <w:szCs w:val="28"/>
          <w:lang w:val="kk-KZ"/>
        </w:rPr>
      </w:pPr>
      <w:r w:rsidRPr="001A0574">
        <w:rPr>
          <w:rFonts w:ascii="Times New Roman" w:hAnsi="Times New Roman" w:cs="Times New Roman"/>
          <w:color w:val="000000"/>
          <w:sz w:val="28"/>
          <w:szCs w:val="28"/>
          <w:lang w:val="kk-KZ"/>
        </w:rPr>
        <w:t>Савин В.А. Феномен документа: к постановке проблемы // http//iai2.rsuh.ru//jubiley/archivistka/p2.html</w:t>
      </w:r>
    </w:p>
    <w:p w:rsidR="00902AD7" w:rsidRPr="001A0574" w:rsidRDefault="00902AD7" w:rsidP="00902AD7">
      <w:pPr>
        <w:numPr>
          <w:ilvl w:val="0"/>
          <w:numId w:val="1"/>
        </w:numPr>
        <w:tabs>
          <w:tab w:val="num" w:pos="0"/>
          <w:tab w:val="left" w:pos="1080"/>
        </w:tabs>
        <w:spacing w:after="0" w:line="240" w:lineRule="auto"/>
        <w:ind w:left="0" w:firstLine="709"/>
        <w:jc w:val="both"/>
        <w:rPr>
          <w:rFonts w:ascii="Times New Roman" w:hAnsi="Times New Roman" w:cs="Times New Roman"/>
          <w:sz w:val="28"/>
          <w:szCs w:val="28"/>
          <w:lang w:val="kk-KZ"/>
        </w:rPr>
      </w:pPr>
      <w:r w:rsidRPr="001A0574">
        <w:rPr>
          <w:rFonts w:ascii="Times New Roman" w:hAnsi="Times New Roman" w:cs="Times New Roman"/>
          <w:iCs/>
          <w:sz w:val="28"/>
          <w:szCs w:val="28"/>
        </w:rPr>
        <w:t>Ламберт И. Г. </w:t>
      </w:r>
      <w:r w:rsidRPr="001A0574">
        <w:rPr>
          <w:rFonts w:ascii="Times New Roman" w:hAnsi="Times New Roman" w:cs="Times New Roman"/>
          <w:sz w:val="28"/>
          <w:szCs w:val="28"/>
        </w:rPr>
        <w:t xml:space="preserve"> Феноменология, или Учение о видимости (пер. К. А. Волковой) // Историко-философский ежегодник. М.: Наука, 2006. с. 105—113</w:t>
      </w:r>
    </w:p>
    <w:p w:rsidR="00902AD7" w:rsidRPr="001A0574" w:rsidRDefault="00902AD7" w:rsidP="00902AD7">
      <w:pPr>
        <w:numPr>
          <w:ilvl w:val="0"/>
          <w:numId w:val="1"/>
        </w:numPr>
        <w:spacing w:after="0"/>
        <w:jc w:val="both"/>
        <w:rPr>
          <w:rFonts w:ascii="Times New Roman" w:hAnsi="Times New Roman" w:cs="Times New Roman"/>
          <w:sz w:val="28"/>
          <w:szCs w:val="28"/>
        </w:rPr>
      </w:pPr>
      <w:r w:rsidRPr="001A0574">
        <w:rPr>
          <w:rFonts w:ascii="Times New Roman" w:hAnsi="Times New Roman" w:cs="Times New Roman"/>
          <w:sz w:val="28"/>
          <w:szCs w:val="28"/>
        </w:rPr>
        <w:t>Новая философская энциклопедия. М., 2009.</w:t>
      </w:r>
    </w:p>
    <w:p w:rsidR="00902AD7" w:rsidRPr="001A0574" w:rsidRDefault="00902AD7" w:rsidP="00902AD7">
      <w:pPr>
        <w:numPr>
          <w:ilvl w:val="0"/>
          <w:numId w:val="1"/>
        </w:numPr>
        <w:spacing w:after="0"/>
        <w:ind w:left="0" w:firstLine="709"/>
        <w:jc w:val="both"/>
        <w:rPr>
          <w:rFonts w:ascii="Times New Roman" w:hAnsi="Times New Roman" w:cs="Times New Roman"/>
          <w:sz w:val="28"/>
          <w:szCs w:val="28"/>
        </w:rPr>
      </w:pPr>
      <w:r w:rsidRPr="001A0574">
        <w:rPr>
          <w:rFonts w:ascii="Times New Roman" w:hAnsi="Times New Roman" w:cs="Times New Roman"/>
          <w:sz w:val="28"/>
          <w:szCs w:val="28"/>
        </w:rPr>
        <w:t xml:space="preserve"> </w:t>
      </w:r>
      <w:r w:rsidRPr="001A0574">
        <w:rPr>
          <w:rFonts w:ascii="Times New Roman" w:hAnsi="Times New Roman" w:cs="Times New Roman"/>
          <w:sz w:val="28"/>
          <w:szCs w:val="28"/>
          <w:lang w:val="kk-KZ"/>
        </w:rPr>
        <w:t>Феноменологическая концепция сознания: проблемы и альтернативы. М., РГГУ, 1998.</w:t>
      </w:r>
    </w:p>
    <w:p w:rsidR="00902AD7" w:rsidRPr="001A0574" w:rsidRDefault="00902AD7" w:rsidP="00902AD7">
      <w:pPr>
        <w:numPr>
          <w:ilvl w:val="0"/>
          <w:numId w:val="1"/>
        </w:numPr>
        <w:spacing w:after="0"/>
        <w:ind w:left="0" w:firstLine="709"/>
        <w:jc w:val="both"/>
        <w:rPr>
          <w:rFonts w:ascii="Times New Roman" w:hAnsi="Times New Roman" w:cs="Times New Roman"/>
          <w:sz w:val="28"/>
          <w:szCs w:val="28"/>
          <w:lang w:val="kk-KZ"/>
        </w:rPr>
      </w:pPr>
      <w:r w:rsidRPr="001A0574">
        <w:rPr>
          <w:rFonts w:ascii="Times New Roman" w:hAnsi="Times New Roman" w:cs="Times New Roman"/>
          <w:sz w:val="28"/>
          <w:szCs w:val="28"/>
        </w:rPr>
        <w:t xml:space="preserve"> Гуссерль Э. Феноменология (Статья в Британской энциклопедии) // Логос, 1991, № 1.</w:t>
      </w:r>
      <w:r w:rsidRPr="001A0574">
        <w:rPr>
          <w:rFonts w:ascii="Times New Roman" w:hAnsi="Times New Roman" w:cs="Times New Roman"/>
          <w:sz w:val="28"/>
          <w:szCs w:val="28"/>
          <w:lang w:val="kk-KZ"/>
        </w:rPr>
        <w:t xml:space="preserve"> </w:t>
      </w:r>
    </w:p>
    <w:p w:rsidR="00902AD7" w:rsidRPr="001A0574" w:rsidRDefault="00902AD7" w:rsidP="00902AD7">
      <w:pPr>
        <w:numPr>
          <w:ilvl w:val="0"/>
          <w:numId w:val="1"/>
        </w:numPr>
        <w:spacing w:after="0"/>
        <w:ind w:left="0" w:firstLine="709"/>
        <w:jc w:val="both"/>
        <w:rPr>
          <w:rFonts w:ascii="Times New Roman" w:hAnsi="Times New Roman" w:cs="Times New Roman"/>
          <w:sz w:val="28"/>
          <w:szCs w:val="28"/>
          <w:lang w:val="kk-KZ"/>
        </w:rPr>
      </w:pPr>
      <w:r w:rsidRPr="001A0574">
        <w:rPr>
          <w:rFonts w:ascii="Times New Roman" w:hAnsi="Times New Roman" w:cs="Times New Roman"/>
          <w:sz w:val="28"/>
          <w:szCs w:val="28"/>
          <w:lang w:val="kk-KZ"/>
        </w:rPr>
        <w:t>Дьяков В.А. Методология истории в прошлом и настоящем. М., 2004.</w:t>
      </w:r>
    </w:p>
    <w:p w:rsidR="00902AD7" w:rsidRPr="001A0574" w:rsidRDefault="00902AD7" w:rsidP="00902AD7">
      <w:pPr>
        <w:numPr>
          <w:ilvl w:val="0"/>
          <w:numId w:val="1"/>
        </w:numPr>
        <w:spacing w:after="0"/>
        <w:ind w:left="0" w:firstLine="709"/>
        <w:jc w:val="both"/>
        <w:rPr>
          <w:rFonts w:ascii="Times New Roman" w:hAnsi="Times New Roman" w:cs="Times New Roman"/>
          <w:sz w:val="28"/>
          <w:szCs w:val="28"/>
          <w:lang w:val="kk-KZ"/>
        </w:rPr>
      </w:pPr>
      <w:r w:rsidRPr="001A0574">
        <w:rPr>
          <w:rFonts w:ascii="Times New Roman" w:hAnsi="Times New Roman" w:cs="Times New Roman"/>
          <w:sz w:val="28"/>
          <w:szCs w:val="28"/>
          <w:lang w:val="kk-KZ"/>
        </w:rPr>
        <w:t>Могильницкий Б.Г. Введение в методологтю истории. М., 1989.</w:t>
      </w:r>
    </w:p>
    <w:p w:rsidR="00902AD7" w:rsidRPr="001A0574" w:rsidRDefault="00902AD7" w:rsidP="00902AD7">
      <w:pPr>
        <w:numPr>
          <w:ilvl w:val="0"/>
          <w:numId w:val="1"/>
        </w:numPr>
        <w:spacing w:after="0"/>
        <w:ind w:left="0" w:firstLine="709"/>
        <w:jc w:val="both"/>
        <w:rPr>
          <w:rFonts w:ascii="Times New Roman" w:hAnsi="Times New Roman" w:cs="Times New Roman"/>
          <w:sz w:val="28"/>
          <w:szCs w:val="28"/>
          <w:lang w:val="kk-KZ"/>
        </w:rPr>
      </w:pPr>
      <w:r w:rsidRPr="001A0574">
        <w:rPr>
          <w:rFonts w:ascii="Times New Roman" w:hAnsi="Times New Roman" w:cs="Times New Roman"/>
          <w:sz w:val="28"/>
          <w:szCs w:val="28"/>
          <w:lang w:val="kk-KZ"/>
        </w:rPr>
        <w:t>Иванов В.В. Соотношение истории и современности как методологическая проблема. М., 2003.</w:t>
      </w:r>
    </w:p>
    <w:p w:rsidR="00902AD7" w:rsidRPr="001A0574" w:rsidRDefault="00902AD7" w:rsidP="00902AD7">
      <w:pPr>
        <w:pStyle w:val="a6"/>
        <w:spacing w:after="0"/>
        <w:ind w:left="786"/>
        <w:rPr>
          <w:rFonts w:ascii="Times New Roman" w:hAnsi="Times New Roman" w:cs="Times New Roman"/>
          <w:sz w:val="28"/>
          <w:szCs w:val="28"/>
          <w:lang w:val="kk-KZ"/>
        </w:rPr>
      </w:pPr>
    </w:p>
    <w:p w:rsidR="00902AD7" w:rsidRPr="001A0574" w:rsidRDefault="00902AD7" w:rsidP="00902AD7">
      <w:pPr>
        <w:spacing w:after="0"/>
        <w:ind w:left="426"/>
        <w:jc w:val="center"/>
        <w:rPr>
          <w:rFonts w:ascii="Times New Roman" w:hAnsi="Times New Roman" w:cs="Times New Roman"/>
          <w:b/>
          <w:sz w:val="28"/>
          <w:szCs w:val="28"/>
          <w:lang w:val="kk-KZ"/>
        </w:rPr>
      </w:pPr>
      <w:r w:rsidRPr="001A0574">
        <w:rPr>
          <w:rFonts w:ascii="Times New Roman" w:hAnsi="Times New Roman" w:cs="Times New Roman"/>
          <w:b/>
          <w:sz w:val="28"/>
          <w:szCs w:val="28"/>
          <w:lang w:val="kk-KZ"/>
        </w:rPr>
        <w:t>ПӘННІҢ АКАДЕМИЯЛЫҚ САЯСАТЫ</w:t>
      </w:r>
    </w:p>
    <w:p w:rsidR="00902AD7" w:rsidRPr="001A0574" w:rsidRDefault="00902AD7" w:rsidP="00902AD7">
      <w:pPr>
        <w:spacing w:after="0"/>
        <w:ind w:left="426"/>
        <w:jc w:val="center"/>
        <w:rPr>
          <w:rFonts w:ascii="Times New Roman" w:hAnsi="Times New Roman" w:cs="Times New Roman"/>
          <w:b/>
          <w:sz w:val="28"/>
          <w:szCs w:val="28"/>
          <w:lang w:val="kk-KZ"/>
        </w:rPr>
      </w:pPr>
    </w:p>
    <w:p w:rsidR="00902AD7" w:rsidRPr="00B4742F" w:rsidRDefault="00902AD7" w:rsidP="00902AD7">
      <w:pPr>
        <w:pStyle w:val="2"/>
        <w:spacing w:after="0" w:line="240" w:lineRule="auto"/>
        <w:ind w:left="786"/>
        <w:jc w:val="both"/>
        <w:rPr>
          <w:sz w:val="28"/>
          <w:szCs w:val="28"/>
          <w:lang w:val="kk-KZ"/>
        </w:rPr>
      </w:pPr>
      <w:r w:rsidRPr="00B4742F">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02AD7" w:rsidRPr="00B4742F" w:rsidRDefault="00902AD7" w:rsidP="00902AD7">
      <w:pPr>
        <w:pStyle w:val="2"/>
        <w:spacing w:after="0" w:line="240" w:lineRule="auto"/>
        <w:ind w:left="786"/>
        <w:jc w:val="both"/>
        <w:rPr>
          <w:sz w:val="28"/>
          <w:szCs w:val="28"/>
          <w:lang w:val="kk-KZ"/>
        </w:rPr>
      </w:pPr>
      <w:r w:rsidRPr="00B4742F">
        <w:rPr>
          <w:sz w:val="28"/>
          <w:szCs w:val="28"/>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02AD7" w:rsidRPr="00B4742F" w:rsidRDefault="00902AD7" w:rsidP="00902AD7">
      <w:pPr>
        <w:pStyle w:val="2"/>
        <w:spacing w:after="0" w:line="240" w:lineRule="auto"/>
        <w:ind w:left="786"/>
        <w:jc w:val="both"/>
        <w:rPr>
          <w:sz w:val="28"/>
          <w:szCs w:val="28"/>
          <w:lang w:val="kk-KZ"/>
        </w:rPr>
      </w:pPr>
      <w:r w:rsidRPr="00B4742F">
        <w:rPr>
          <w:sz w:val="28"/>
          <w:szCs w:val="28"/>
          <w:lang w:val="kk-KZ"/>
        </w:rPr>
        <w:t xml:space="preserve">Бағалау кезінде студенттердің сабақтағы белсенділігі мен сабаққа қатысуы ескеріледі.  </w:t>
      </w:r>
    </w:p>
    <w:p w:rsidR="00902AD7" w:rsidRPr="001A0574" w:rsidRDefault="00902AD7" w:rsidP="00902AD7">
      <w:pPr>
        <w:spacing w:after="0"/>
        <w:ind w:left="426"/>
        <w:jc w:val="both"/>
        <w:rPr>
          <w:rFonts w:ascii="Times New Roman" w:hAnsi="Times New Roman" w:cs="Times New Roman"/>
          <w:sz w:val="28"/>
          <w:szCs w:val="28"/>
          <w:lang w:val="kk-KZ"/>
        </w:rPr>
      </w:pPr>
      <w:r w:rsidRPr="001A0574">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02AD7" w:rsidRPr="001A0574" w:rsidRDefault="00902AD7" w:rsidP="00902AD7">
      <w:pPr>
        <w:spacing w:after="0"/>
        <w:ind w:left="426"/>
        <w:jc w:val="both"/>
        <w:rPr>
          <w:rFonts w:ascii="Times New Roman" w:hAnsi="Times New Roman" w:cs="Times New Roman"/>
          <w:sz w:val="28"/>
          <w:szCs w:val="28"/>
          <w:lang w:val="kk-KZ"/>
        </w:rPr>
      </w:pPr>
      <w:r w:rsidRPr="001A0574">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902AD7" w:rsidRPr="00B4742F" w:rsidTr="00C47B8A">
        <w:trPr>
          <w:trHeight w:val="553"/>
        </w:trPr>
        <w:tc>
          <w:tcPr>
            <w:tcW w:w="1043" w:type="pct"/>
            <w:tcMar>
              <w:top w:w="0" w:type="dxa"/>
              <w:left w:w="108" w:type="dxa"/>
              <w:bottom w:w="0" w:type="dxa"/>
              <w:right w:w="108" w:type="dxa"/>
            </w:tcMar>
            <w:vAlign w:val="cente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902AD7" w:rsidRPr="00B4742F" w:rsidRDefault="00902AD7" w:rsidP="00C47B8A">
            <w:pPr>
              <w:spacing w:after="0"/>
              <w:jc w:val="center"/>
              <w:rPr>
                <w:rFonts w:ascii="Times New Roman" w:hAnsi="Times New Roman" w:cs="Times New Roman"/>
                <w:b/>
                <w:sz w:val="28"/>
                <w:szCs w:val="28"/>
                <w:lang w:val="kk-KZ"/>
              </w:rPr>
            </w:pPr>
            <w:r w:rsidRPr="00B4742F">
              <w:rPr>
                <w:rFonts w:ascii="Times New Roman" w:hAnsi="Times New Roman" w:cs="Times New Roman"/>
                <w:sz w:val="28"/>
                <w:szCs w:val="28"/>
                <w:lang w:val="kk-KZ"/>
              </w:rPr>
              <w:t>Дәстүрлі жүйе бойынша бағалау</w:t>
            </w:r>
          </w:p>
        </w:tc>
      </w:tr>
      <w:tr w:rsidR="00902AD7" w:rsidRPr="00B4742F" w:rsidTr="00C47B8A">
        <w:trPr>
          <w:cantSplit/>
          <w:trHeight w:val="361"/>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А</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4,0</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95-100</w:t>
            </w:r>
          </w:p>
        </w:tc>
        <w:tc>
          <w:tcPr>
            <w:tcW w:w="2110" w:type="pct"/>
            <w:vMerge w:val="restar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Өте жақсы</w:t>
            </w:r>
            <w:r w:rsidRPr="00B4742F">
              <w:rPr>
                <w:rStyle w:val="s00"/>
                <w:sz w:val="28"/>
                <w:szCs w:val="28"/>
                <w:lang w:val="kk-KZ"/>
              </w:rPr>
              <w:t xml:space="preserve"> </w:t>
            </w:r>
          </w:p>
        </w:tc>
      </w:tr>
      <w:tr w:rsidR="00902AD7" w:rsidRPr="00B4742F" w:rsidTr="00C47B8A">
        <w:trPr>
          <w:cantSplit/>
          <w:trHeight w:val="350"/>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А-</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3,67</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90-94</w:t>
            </w:r>
          </w:p>
        </w:tc>
        <w:tc>
          <w:tcPr>
            <w:tcW w:w="2110" w:type="pct"/>
            <w:vMerge/>
            <w:vAlign w:val="center"/>
          </w:tcPr>
          <w:p w:rsidR="00902AD7" w:rsidRPr="00B4742F" w:rsidRDefault="00902AD7" w:rsidP="00C47B8A">
            <w:pPr>
              <w:spacing w:after="0"/>
              <w:jc w:val="center"/>
              <w:rPr>
                <w:rFonts w:ascii="Times New Roman" w:hAnsi="Times New Roman" w:cs="Times New Roman"/>
                <w:sz w:val="28"/>
                <w:szCs w:val="28"/>
                <w:lang w:val="kk-KZ"/>
              </w:rPr>
            </w:pPr>
          </w:p>
        </w:tc>
      </w:tr>
      <w:tr w:rsidR="00902AD7" w:rsidRPr="00B4742F" w:rsidTr="00C47B8A">
        <w:trPr>
          <w:cantSplit/>
          <w:trHeight w:val="350"/>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В+</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3,33</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85-89</w:t>
            </w:r>
          </w:p>
        </w:tc>
        <w:tc>
          <w:tcPr>
            <w:tcW w:w="2110" w:type="pct"/>
            <w:vMerge w:val="restar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Жақсы </w:t>
            </w:r>
          </w:p>
        </w:tc>
      </w:tr>
      <w:tr w:rsidR="00902AD7" w:rsidRPr="00B4742F" w:rsidTr="00C47B8A">
        <w:trPr>
          <w:cantSplit/>
          <w:trHeight w:val="350"/>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В</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3,0</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80-84</w:t>
            </w:r>
          </w:p>
        </w:tc>
        <w:tc>
          <w:tcPr>
            <w:tcW w:w="2110" w:type="pct"/>
            <w:vMerge/>
            <w:vAlign w:val="center"/>
          </w:tcPr>
          <w:p w:rsidR="00902AD7" w:rsidRPr="00B4742F" w:rsidRDefault="00902AD7" w:rsidP="00C47B8A">
            <w:pPr>
              <w:spacing w:after="0"/>
              <w:jc w:val="center"/>
              <w:rPr>
                <w:rFonts w:ascii="Times New Roman" w:hAnsi="Times New Roman" w:cs="Times New Roman"/>
                <w:sz w:val="28"/>
                <w:szCs w:val="28"/>
                <w:lang w:val="kk-KZ"/>
              </w:rPr>
            </w:pPr>
          </w:p>
        </w:tc>
      </w:tr>
      <w:tr w:rsidR="00902AD7" w:rsidRPr="00B4742F" w:rsidTr="00C47B8A">
        <w:trPr>
          <w:cantSplit/>
          <w:trHeight w:val="361"/>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В-</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2,67</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75-79</w:t>
            </w:r>
          </w:p>
        </w:tc>
        <w:tc>
          <w:tcPr>
            <w:tcW w:w="2110" w:type="pct"/>
            <w:vMerge/>
            <w:vAlign w:val="center"/>
          </w:tcPr>
          <w:p w:rsidR="00902AD7" w:rsidRPr="00B4742F" w:rsidRDefault="00902AD7" w:rsidP="00C47B8A">
            <w:pPr>
              <w:spacing w:after="0"/>
              <w:jc w:val="center"/>
              <w:rPr>
                <w:rFonts w:ascii="Times New Roman" w:hAnsi="Times New Roman" w:cs="Times New Roman"/>
                <w:sz w:val="28"/>
                <w:szCs w:val="28"/>
                <w:lang w:val="kk-KZ"/>
              </w:rPr>
            </w:pPr>
          </w:p>
        </w:tc>
      </w:tr>
      <w:tr w:rsidR="00902AD7" w:rsidRPr="00B4742F" w:rsidTr="00C47B8A">
        <w:trPr>
          <w:cantSplit/>
          <w:trHeight w:val="350"/>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С+</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2,33</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70-74</w:t>
            </w:r>
          </w:p>
        </w:tc>
        <w:tc>
          <w:tcPr>
            <w:tcW w:w="2110" w:type="pct"/>
            <w:vMerge w:val="restar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Қанағаттанарлық </w:t>
            </w:r>
          </w:p>
        </w:tc>
      </w:tr>
      <w:tr w:rsidR="00902AD7" w:rsidRPr="00B4742F" w:rsidTr="00C47B8A">
        <w:trPr>
          <w:cantSplit/>
          <w:trHeight w:val="350"/>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С</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2,0</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65-69</w:t>
            </w:r>
          </w:p>
        </w:tc>
        <w:tc>
          <w:tcPr>
            <w:tcW w:w="2110" w:type="pct"/>
            <w:vMerge/>
            <w:vAlign w:val="center"/>
          </w:tcPr>
          <w:p w:rsidR="00902AD7" w:rsidRPr="00B4742F" w:rsidRDefault="00902AD7" w:rsidP="00C47B8A">
            <w:pPr>
              <w:spacing w:after="0"/>
              <w:jc w:val="center"/>
              <w:rPr>
                <w:rFonts w:ascii="Times New Roman" w:hAnsi="Times New Roman" w:cs="Times New Roman"/>
                <w:sz w:val="28"/>
                <w:szCs w:val="28"/>
                <w:lang w:val="kk-KZ"/>
              </w:rPr>
            </w:pPr>
          </w:p>
        </w:tc>
      </w:tr>
      <w:tr w:rsidR="00902AD7" w:rsidRPr="00B4742F" w:rsidTr="00C47B8A">
        <w:trPr>
          <w:cantSplit/>
          <w:trHeight w:val="361"/>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С-</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1,67</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60-64</w:t>
            </w:r>
          </w:p>
        </w:tc>
        <w:tc>
          <w:tcPr>
            <w:tcW w:w="2110" w:type="pct"/>
            <w:vMerge/>
            <w:vAlign w:val="center"/>
          </w:tcPr>
          <w:p w:rsidR="00902AD7" w:rsidRPr="00B4742F" w:rsidRDefault="00902AD7" w:rsidP="00C47B8A">
            <w:pPr>
              <w:spacing w:after="0"/>
              <w:jc w:val="center"/>
              <w:rPr>
                <w:rFonts w:ascii="Times New Roman" w:hAnsi="Times New Roman" w:cs="Times New Roman"/>
                <w:sz w:val="28"/>
                <w:szCs w:val="28"/>
                <w:lang w:val="kk-KZ"/>
              </w:rPr>
            </w:pPr>
          </w:p>
        </w:tc>
      </w:tr>
      <w:tr w:rsidR="00902AD7" w:rsidRPr="00B4742F" w:rsidTr="00C47B8A">
        <w:trPr>
          <w:cantSplit/>
          <w:trHeight w:val="350"/>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D+</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1,33</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55-59</w:t>
            </w:r>
          </w:p>
        </w:tc>
        <w:tc>
          <w:tcPr>
            <w:tcW w:w="2110" w:type="pct"/>
            <w:vMerge/>
            <w:vAlign w:val="center"/>
          </w:tcPr>
          <w:p w:rsidR="00902AD7" w:rsidRPr="00B4742F" w:rsidRDefault="00902AD7" w:rsidP="00C47B8A">
            <w:pPr>
              <w:spacing w:after="0"/>
              <w:jc w:val="center"/>
              <w:rPr>
                <w:rFonts w:ascii="Times New Roman" w:hAnsi="Times New Roman" w:cs="Times New Roman"/>
                <w:sz w:val="28"/>
                <w:szCs w:val="28"/>
                <w:lang w:val="kk-KZ"/>
              </w:rPr>
            </w:pPr>
          </w:p>
        </w:tc>
      </w:tr>
      <w:tr w:rsidR="00902AD7" w:rsidRPr="00B4742F" w:rsidTr="00C47B8A">
        <w:trPr>
          <w:cantSplit/>
          <w:trHeight w:val="350"/>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D-</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1,0</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50-54</w:t>
            </w:r>
          </w:p>
        </w:tc>
        <w:tc>
          <w:tcPr>
            <w:tcW w:w="2110" w:type="pct"/>
            <w:vMerge/>
            <w:vAlign w:val="center"/>
          </w:tcPr>
          <w:p w:rsidR="00902AD7" w:rsidRPr="00B4742F" w:rsidRDefault="00902AD7" w:rsidP="00C47B8A">
            <w:pPr>
              <w:spacing w:after="0"/>
              <w:jc w:val="center"/>
              <w:rPr>
                <w:rFonts w:ascii="Times New Roman" w:hAnsi="Times New Roman" w:cs="Times New Roman"/>
                <w:sz w:val="28"/>
                <w:szCs w:val="28"/>
                <w:lang w:val="kk-KZ"/>
              </w:rPr>
            </w:pPr>
          </w:p>
        </w:tc>
      </w:tr>
      <w:tr w:rsidR="00902AD7" w:rsidRPr="00B4742F" w:rsidTr="00C47B8A">
        <w:trPr>
          <w:trHeight w:val="361"/>
        </w:trPr>
        <w:tc>
          <w:tcPr>
            <w:tcW w:w="1043"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F</w:t>
            </w:r>
          </w:p>
        </w:tc>
        <w:tc>
          <w:tcPr>
            <w:tcW w:w="986"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0</w:t>
            </w:r>
          </w:p>
        </w:tc>
        <w:tc>
          <w:tcPr>
            <w:tcW w:w="861"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Style w:val="s00"/>
                <w:sz w:val="28"/>
                <w:szCs w:val="28"/>
                <w:lang w:val="kk-KZ"/>
              </w:rPr>
              <w:t>0-49</w:t>
            </w:r>
          </w:p>
        </w:tc>
        <w:tc>
          <w:tcPr>
            <w:tcW w:w="2110"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Қанақаттанарлықсыз </w:t>
            </w:r>
          </w:p>
        </w:tc>
      </w:tr>
      <w:tr w:rsidR="00902AD7" w:rsidRPr="00BD430B" w:rsidTr="00C47B8A">
        <w:trPr>
          <w:trHeight w:val="355"/>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 xml:space="preserve">I </w:t>
            </w:r>
          </w:p>
          <w:p w:rsidR="00902AD7" w:rsidRPr="00B4742F" w:rsidRDefault="00902AD7" w:rsidP="00C47B8A">
            <w:pPr>
              <w:pStyle w:val="2"/>
              <w:spacing w:after="0" w:line="240" w:lineRule="auto"/>
              <w:jc w:val="center"/>
              <w:rPr>
                <w:sz w:val="28"/>
                <w:szCs w:val="28"/>
                <w:lang w:val="kk-KZ"/>
              </w:rPr>
            </w:pPr>
            <w:r w:rsidRPr="00B4742F">
              <w:rPr>
                <w:sz w:val="28"/>
                <w:szCs w:val="28"/>
                <w:lang w:val="kk-KZ"/>
              </w:rPr>
              <w:t>(Incomplete)</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Пән аяқталмаған</w:t>
            </w:r>
          </w:p>
          <w:p w:rsidR="00902AD7" w:rsidRPr="00B4742F" w:rsidRDefault="00902AD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902AD7" w:rsidRPr="00BD430B" w:rsidTr="00C47B8A">
        <w:trPr>
          <w:trHeight w:val="339"/>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P</w:t>
            </w:r>
          </w:p>
          <w:p w:rsidR="00902AD7" w:rsidRPr="00B4742F" w:rsidRDefault="00902AD7" w:rsidP="00C47B8A">
            <w:pPr>
              <w:pStyle w:val="2"/>
              <w:spacing w:after="0" w:line="240" w:lineRule="auto"/>
              <w:jc w:val="center"/>
              <w:rPr>
                <w:sz w:val="28"/>
                <w:szCs w:val="28"/>
                <w:lang w:val="kk-KZ"/>
              </w:rPr>
            </w:pPr>
            <w:r w:rsidRPr="00B4742F">
              <w:rPr>
                <w:sz w:val="28"/>
                <w:szCs w:val="28"/>
                <w:lang w:val="kk-KZ"/>
              </w:rPr>
              <w:t xml:space="preserve"> (Pass)</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b/>
                <w:sz w:val="28"/>
                <w:szCs w:val="28"/>
                <w:lang w:val="kk-KZ"/>
              </w:rPr>
            </w:pPr>
            <w:r w:rsidRPr="00B4742F">
              <w:rPr>
                <w:b/>
                <w:sz w:val="28"/>
                <w:szCs w:val="28"/>
                <w:lang w:val="kk-KZ"/>
              </w:rPr>
              <w:t>-</w:t>
            </w: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b/>
                <w:sz w:val="28"/>
                <w:szCs w:val="28"/>
                <w:lang w:val="kk-KZ"/>
              </w:rPr>
            </w:pPr>
            <w:r w:rsidRPr="00B4742F">
              <w:rPr>
                <w:b/>
                <w:sz w:val="28"/>
                <w:szCs w:val="28"/>
                <w:lang w:val="kk-KZ"/>
              </w:rPr>
              <w:t>-</w:t>
            </w:r>
          </w:p>
          <w:p w:rsidR="00902AD7" w:rsidRPr="00B4742F" w:rsidRDefault="00902AD7" w:rsidP="00C47B8A">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«Есептелінді»</w:t>
            </w:r>
          </w:p>
          <w:p w:rsidR="00902AD7" w:rsidRPr="00B4742F" w:rsidRDefault="00902AD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902AD7" w:rsidRPr="00BD430B" w:rsidTr="00C47B8A">
        <w:trPr>
          <w:trHeight w:val="350"/>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 xml:space="preserve">NP </w:t>
            </w:r>
          </w:p>
          <w:p w:rsidR="00902AD7" w:rsidRPr="00B4742F" w:rsidRDefault="00902AD7" w:rsidP="00C47B8A">
            <w:pPr>
              <w:pStyle w:val="2"/>
              <w:spacing w:after="0" w:line="240" w:lineRule="auto"/>
              <w:jc w:val="center"/>
              <w:rPr>
                <w:sz w:val="28"/>
                <w:szCs w:val="28"/>
                <w:lang w:val="kk-KZ"/>
              </w:rPr>
            </w:pPr>
            <w:r w:rsidRPr="00B4742F">
              <w:rPr>
                <w:sz w:val="28"/>
                <w:szCs w:val="28"/>
                <w:lang w:val="kk-KZ"/>
              </w:rPr>
              <w:t>(No Рass)</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b/>
                <w:sz w:val="28"/>
                <w:szCs w:val="28"/>
                <w:lang w:val="kk-KZ"/>
              </w:rPr>
            </w:pPr>
            <w:r w:rsidRPr="00B4742F">
              <w:rPr>
                <w:b/>
                <w:sz w:val="28"/>
                <w:szCs w:val="28"/>
                <w:lang w:val="kk-KZ"/>
              </w:rPr>
              <w:t>-</w:t>
            </w: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b/>
                <w:sz w:val="28"/>
                <w:szCs w:val="28"/>
                <w:lang w:val="kk-KZ"/>
              </w:rPr>
            </w:pPr>
            <w:r w:rsidRPr="00B4742F">
              <w:rPr>
                <w:b/>
                <w:sz w:val="28"/>
                <w:szCs w:val="28"/>
                <w:lang w:val="kk-KZ"/>
              </w:rPr>
              <w:t>-</w:t>
            </w:r>
          </w:p>
          <w:p w:rsidR="00902AD7" w:rsidRPr="00B4742F" w:rsidRDefault="00902AD7" w:rsidP="00C47B8A">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Есептелінбейді»</w:t>
            </w:r>
          </w:p>
          <w:p w:rsidR="00902AD7" w:rsidRPr="00B4742F" w:rsidRDefault="00902AD7" w:rsidP="00C47B8A">
            <w:pPr>
              <w:pStyle w:val="2"/>
              <w:spacing w:after="0" w:line="240" w:lineRule="auto"/>
              <w:jc w:val="center"/>
              <w:rPr>
                <w:i/>
                <w:sz w:val="28"/>
                <w:szCs w:val="28"/>
                <w:lang w:val="kk-KZ"/>
              </w:rPr>
            </w:pPr>
            <w:r w:rsidRPr="00B4742F">
              <w:rPr>
                <w:i/>
                <w:sz w:val="28"/>
                <w:szCs w:val="28"/>
                <w:lang w:val="kk-KZ"/>
              </w:rPr>
              <w:t xml:space="preserve">(GPA  есептеу кезінде </w:t>
            </w:r>
            <w:r w:rsidRPr="00B4742F">
              <w:rPr>
                <w:i/>
                <w:sz w:val="28"/>
                <w:szCs w:val="28"/>
                <w:lang w:val="kk-KZ"/>
              </w:rPr>
              <w:lastRenderedPageBreak/>
              <w:t>есептелінбейді)</w:t>
            </w:r>
          </w:p>
        </w:tc>
      </w:tr>
      <w:tr w:rsidR="00902AD7" w:rsidRPr="00BD430B" w:rsidTr="00C47B8A">
        <w:trPr>
          <w:trHeight w:val="339"/>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lastRenderedPageBreak/>
              <w:t xml:space="preserve">W </w:t>
            </w:r>
          </w:p>
          <w:p w:rsidR="00902AD7" w:rsidRPr="00B4742F" w:rsidRDefault="00902AD7" w:rsidP="00C47B8A">
            <w:pPr>
              <w:pStyle w:val="2"/>
              <w:spacing w:after="0" w:line="240" w:lineRule="auto"/>
              <w:jc w:val="center"/>
              <w:rPr>
                <w:sz w:val="28"/>
                <w:szCs w:val="28"/>
                <w:lang w:val="kk-KZ"/>
              </w:rPr>
            </w:pPr>
            <w:r w:rsidRPr="00B4742F">
              <w:rPr>
                <w:sz w:val="28"/>
                <w:szCs w:val="28"/>
                <w:lang w:val="kk-KZ"/>
              </w:rPr>
              <w:t>(Withdrawal)</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«Пәннен бас тарту»</w:t>
            </w:r>
          </w:p>
          <w:p w:rsidR="00902AD7" w:rsidRPr="00B4742F" w:rsidRDefault="00902AD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902AD7" w:rsidRPr="00B4742F" w:rsidTr="00C47B8A">
        <w:trPr>
          <w:trHeight w:val="508"/>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pacing w:val="-6"/>
                <w:sz w:val="28"/>
                <w:szCs w:val="28"/>
                <w:lang w:val="kk-KZ"/>
              </w:rPr>
            </w:pPr>
            <w:r w:rsidRPr="00B4742F">
              <w:rPr>
                <w:spacing w:val="-6"/>
                <w:sz w:val="28"/>
                <w:szCs w:val="28"/>
                <w:lang w:val="kk-KZ"/>
              </w:rPr>
              <w:t xml:space="preserve">AW </w:t>
            </w:r>
          </w:p>
          <w:p w:rsidR="00902AD7" w:rsidRPr="00B4742F" w:rsidRDefault="00902AD7" w:rsidP="00C47B8A">
            <w:pPr>
              <w:pStyle w:val="2"/>
              <w:spacing w:after="0" w:line="240" w:lineRule="auto"/>
              <w:jc w:val="center"/>
              <w:rPr>
                <w:sz w:val="28"/>
                <w:szCs w:val="28"/>
                <w:lang w:val="kk-KZ"/>
              </w:rPr>
            </w:pPr>
            <w:r w:rsidRPr="00B4742F">
              <w:rPr>
                <w:spacing w:val="-6"/>
                <w:sz w:val="28"/>
                <w:szCs w:val="28"/>
                <w:lang w:val="kk-KZ"/>
              </w:rPr>
              <w:t>(Academic Withdrawal)</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p>
        </w:tc>
        <w:tc>
          <w:tcPr>
            <w:tcW w:w="2110"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Пәннен академиялық себеп бойынша алып тастау</w:t>
            </w:r>
          </w:p>
          <w:p w:rsidR="00902AD7" w:rsidRPr="00B4742F" w:rsidRDefault="00902AD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902AD7" w:rsidRPr="00902AD7" w:rsidTr="00C47B8A">
        <w:trPr>
          <w:trHeight w:val="350"/>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 xml:space="preserve">AU </w:t>
            </w:r>
          </w:p>
          <w:p w:rsidR="00902AD7" w:rsidRPr="00B4742F" w:rsidRDefault="00902AD7" w:rsidP="00C47B8A">
            <w:pPr>
              <w:pStyle w:val="2"/>
              <w:spacing w:after="0" w:line="240" w:lineRule="auto"/>
              <w:jc w:val="center"/>
              <w:rPr>
                <w:sz w:val="28"/>
                <w:szCs w:val="28"/>
                <w:lang w:val="kk-KZ"/>
              </w:rPr>
            </w:pPr>
            <w:r w:rsidRPr="00B4742F">
              <w:rPr>
                <w:sz w:val="28"/>
                <w:szCs w:val="28"/>
                <w:lang w:val="kk-KZ"/>
              </w:rPr>
              <w:t>(Audit)</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902AD7" w:rsidRPr="00B4742F" w:rsidRDefault="00902AD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Пән тыңдалды»</w:t>
            </w:r>
          </w:p>
          <w:p w:rsidR="00902AD7" w:rsidRPr="00B4742F" w:rsidRDefault="00902AD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902AD7" w:rsidRPr="00B4742F" w:rsidTr="00C47B8A">
        <w:trPr>
          <w:trHeight w:val="350"/>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 xml:space="preserve">Атт-ған </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30-60</w:t>
            </w:r>
          </w:p>
          <w:p w:rsidR="00902AD7" w:rsidRPr="00B4742F" w:rsidRDefault="00902AD7" w:rsidP="00C47B8A">
            <w:pPr>
              <w:pStyle w:val="2"/>
              <w:spacing w:after="0" w:line="240" w:lineRule="auto"/>
              <w:jc w:val="center"/>
              <w:rPr>
                <w:sz w:val="28"/>
                <w:szCs w:val="28"/>
                <w:lang w:val="kk-KZ"/>
              </w:rPr>
            </w:pPr>
            <w:r w:rsidRPr="00B4742F">
              <w:rPr>
                <w:sz w:val="28"/>
                <w:szCs w:val="28"/>
                <w:lang w:val="kk-KZ"/>
              </w:rPr>
              <w:t>50-100</w:t>
            </w:r>
          </w:p>
        </w:tc>
        <w:tc>
          <w:tcPr>
            <w:tcW w:w="2110"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Аттестатталған</w:t>
            </w:r>
          </w:p>
          <w:p w:rsidR="00902AD7" w:rsidRPr="00B4742F" w:rsidRDefault="00902AD7" w:rsidP="00C47B8A">
            <w:pPr>
              <w:pStyle w:val="2"/>
              <w:spacing w:after="0" w:line="240" w:lineRule="auto"/>
              <w:rPr>
                <w:sz w:val="28"/>
                <w:szCs w:val="28"/>
                <w:lang w:val="kk-KZ"/>
              </w:rPr>
            </w:pPr>
          </w:p>
        </w:tc>
      </w:tr>
      <w:tr w:rsidR="00902AD7" w:rsidRPr="00B4742F" w:rsidTr="00C47B8A">
        <w:trPr>
          <w:trHeight w:val="350"/>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Атт-маған</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0-29</w:t>
            </w:r>
          </w:p>
          <w:p w:rsidR="00902AD7" w:rsidRPr="00B4742F" w:rsidRDefault="00902AD7" w:rsidP="00C47B8A">
            <w:pPr>
              <w:pStyle w:val="2"/>
              <w:spacing w:after="0" w:line="240" w:lineRule="auto"/>
              <w:jc w:val="center"/>
              <w:rPr>
                <w:sz w:val="28"/>
                <w:szCs w:val="28"/>
                <w:lang w:val="kk-KZ"/>
              </w:rPr>
            </w:pPr>
            <w:r w:rsidRPr="00B4742F">
              <w:rPr>
                <w:sz w:val="28"/>
                <w:szCs w:val="28"/>
                <w:lang w:val="kk-KZ"/>
              </w:rPr>
              <w:t>0-49</w:t>
            </w:r>
          </w:p>
        </w:tc>
        <w:tc>
          <w:tcPr>
            <w:tcW w:w="2110"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Аттестатталмаған</w:t>
            </w:r>
          </w:p>
          <w:p w:rsidR="00902AD7" w:rsidRPr="00B4742F" w:rsidRDefault="00902AD7" w:rsidP="00C47B8A">
            <w:pPr>
              <w:pStyle w:val="2"/>
              <w:spacing w:after="0" w:line="240" w:lineRule="auto"/>
              <w:jc w:val="center"/>
              <w:rPr>
                <w:sz w:val="28"/>
                <w:szCs w:val="28"/>
                <w:lang w:val="kk-KZ"/>
              </w:rPr>
            </w:pPr>
          </w:p>
        </w:tc>
      </w:tr>
      <w:tr w:rsidR="00902AD7" w:rsidRPr="00B4742F" w:rsidTr="00C47B8A">
        <w:trPr>
          <w:trHeight w:val="350"/>
        </w:trPr>
        <w:tc>
          <w:tcPr>
            <w:tcW w:w="1043"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R (Retake)</w:t>
            </w:r>
          </w:p>
        </w:tc>
        <w:tc>
          <w:tcPr>
            <w:tcW w:w="986"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902AD7" w:rsidRPr="00B4742F" w:rsidRDefault="00902AD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902AD7" w:rsidRPr="00B4742F" w:rsidRDefault="00902AD7" w:rsidP="00C47B8A">
            <w:pPr>
              <w:pStyle w:val="a5"/>
              <w:jc w:val="center"/>
              <w:rPr>
                <w:sz w:val="28"/>
                <w:szCs w:val="28"/>
                <w:lang w:val="kk-KZ"/>
              </w:rPr>
            </w:pPr>
            <w:r w:rsidRPr="00B4742F">
              <w:rPr>
                <w:sz w:val="28"/>
                <w:szCs w:val="28"/>
                <w:lang w:val="kk-KZ"/>
              </w:rPr>
              <w:t>Пәнді қайта оқу</w:t>
            </w:r>
          </w:p>
        </w:tc>
      </w:tr>
    </w:tbl>
    <w:p w:rsidR="00902AD7" w:rsidRPr="001A0574" w:rsidRDefault="00902AD7" w:rsidP="00902AD7">
      <w:pPr>
        <w:pStyle w:val="a6"/>
        <w:spacing w:after="0"/>
        <w:ind w:left="502"/>
        <w:rPr>
          <w:rFonts w:ascii="Times New Roman" w:hAnsi="Times New Roman" w:cs="Times New Roman"/>
          <w:sz w:val="28"/>
          <w:szCs w:val="28"/>
        </w:rPr>
      </w:pPr>
    </w:p>
    <w:p w:rsidR="00902AD7" w:rsidRPr="001A0574" w:rsidRDefault="00902AD7" w:rsidP="00902AD7">
      <w:pPr>
        <w:pStyle w:val="a6"/>
        <w:spacing w:after="0"/>
        <w:ind w:left="502"/>
        <w:rPr>
          <w:rFonts w:ascii="Times New Roman" w:hAnsi="Times New Roman" w:cs="Times New Roman"/>
          <w:bCs/>
          <w:iCs/>
          <w:sz w:val="28"/>
          <w:szCs w:val="28"/>
          <w:lang w:val="kk-KZ"/>
        </w:rPr>
      </w:pPr>
      <w:r w:rsidRPr="001A0574">
        <w:rPr>
          <w:rFonts w:ascii="Times New Roman" w:hAnsi="Times New Roman" w:cs="Times New Roman"/>
          <w:sz w:val="28"/>
          <w:szCs w:val="28"/>
          <w:lang w:val="kk-KZ" w:eastAsia="ko-KR"/>
        </w:rPr>
        <w:t>Кафедра мәжілісінде қарастырылды</w:t>
      </w:r>
      <w:r w:rsidRPr="001A0574">
        <w:rPr>
          <w:rFonts w:ascii="Times New Roman" w:hAnsi="Times New Roman" w:cs="Times New Roman"/>
          <w:bCs/>
          <w:iCs/>
          <w:sz w:val="28"/>
          <w:szCs w:val="28"/>
          <w:lang w:val="kk-KZ"/>
        </w:rPr>
        <w:t xml:space="preserve"> </w:t>
      </w:r>
    </w:p>
    <w:p w:rsidR="00902AD7" w:rsidRPr="001A0574" w:rsidRDefault="00902AD7" w:rsidP="00902AD7">
      <w:pPr>
        <w:pStyle w:val="a6"/>
        <w:spacing w:after="0"/>
        <w:ind w:left="502"/>
        <w:rPr>
          <w:rFonts w:ascii="Times New Roman" w:hAnsi="Times New Roman" w:cs="Times New Roman"/>
          <w:i/>
          <w:sz w:val="28"/>
          <w:szCs w:val="28"/>
          <w:lang w:val="kk-KZ" w:eastAsia="ko-KR"/>
        </w:rPr>
      </w:pPr>
      <w:r w:rsidRPr="001A0574">
        <w:rPr>
          <w:rFonts w:ascii="Times New Roman" w:hAnsi="Times New Roman" w:cs="Times New Roman"/>
          <w:i/>
          <w:sz w:val="28"/>
          <w:szCs w:val="28"/>
          <w:lang w:val="kk-KZ" w:eastAsia="ko-KR"/>
        </w:rPr>
        <w:t>№ ___ хаттама «____» ____________ 2013 ж.</w:t>
      </w:r>
    </w:p>
    <w:p w:rsidR="00902AD7" w:rsidRPr="001A0574" w:rsidRDefault="00902AD7" w:rsidP="00902AD7">
      <w:pPr>
        <w:pStyle w:val="a6"/>
        <w:spacing w:after="0"/>
        <w:ind w:left="502"/>
        <w:rPr>
          <w:rFonts w:ascii="Times New Roman" w:hAnsi="Times New Roman" w:cs="Times New Roman"/>
          <w:bCs/>
          <w:i/>
          <w:iCs/>
          <w:sz w:val="28"/>
          <w:szCs w:val="28"/>
          <w:lang w:val="kk-KZ"/>
        </w:rPr>
      </w:pPr>
    </w:p>
    <w:p w:rsidR="00902AD7" w:rsidRPr="001A0574" w:rsidRDefault="00902AD7" w:rsidP="00902AD7">
      <w:pPr>
        <w:pStyle w:val="a6"/>
        <w:autoSpaceDE w:val="0"/>
        <w:autoSpaceDN w:val="0"/>
        <w:spacing w:after="0"/>
        <w:ind w:left="502"/>
        <w:rPr>
          <w:rFonts w:ascii="Times New Roman" w:hAnsi="Times New Roman" w:cs="Times New Roman"/>
          <w:b/>
          <w:sz w:val="28"/>
          <w:szCs w:val="28"/>
          <w:lang w:val="kk-KZ"/>
        </w:rPr>
      </w:pPr>
      <w:r w:rsidRPr="001A0574">
        <w:rPr>
          <w:rFonts w:ascii="Times New Roman" w:hAnsi="Times New Roman" w:cs="Times New Roman"/>
          <w:b/>
          <w:sz w:val="28"/>
          <w:szCs w:val="28"/>
          <w:lang w:val="kk-KZ" w:eastAsia="ko-KR"/>
        </w:rPr>
        <w:t>Кафедра меңгерушісі</w:t>
      </w:r>
      <w:r w:rsidRPr="001A0574">
        <w:rPr>
          <w:rFonts w:ascii="Times New Roman" w:hAnsi="Times New Roman" w:cs="Times New Roman"/>
          <w:b/>
          <w:sz w:val="28"/>
          <w:szCs w:val="28"/>
          <w:lang w:val="kk-KZ"/>
        </w:rPr>
        <w:t xml:space="preserve">                                                    Қ.Т. Жұмағұлов</w:t>
      </w:r>
    </w:p>
    <w:p w:rsidR="00902AD7" w:rsidRPr="001A0574" w:rsidRDefault="00902AD7" w:rsidP="00902AD7">
      <w:pPr>
        <w:pStyle w:val="a6"/>
        <w:autoSpaceDE w:val="0"/>
        <w:autoSpaceDN w:val="0"/>
        <w:spacing w:after="0"/>
        <w:ind w:left="502"/>
        <w:rPr>
          <w:rFonts w:ascii="Times New Roman" w:hAnsi="Times New Roman" w:cs="Times New Roman"/>
          <w:b/>
          <w:sz w:val="28"/>
          <w:szCs w:val="28"/>
          <w:lang w:val="kk-KZ"/>
        </w:rPr>
      </w:pPr>
    </w:p>
    <w:p w:rsidR="00902AD7" w:rsidRPr="001A0574" w:rsidRDefault="00902AD7" w:rsidP="00902AD7">
      <w:pPr>
        <w:pStyle w:val="a6"/>
        <w:autoSpaceDE w:val="0"/>
        <w:autoSpaceDN w:val="0"/>
        <w:spacing w:after="0"/>
        <w:ind w:left="502"/>
        <w:rPr>
          <w:rFonts w:ascii="Times New Roman" w:hAnsi="Times New Roman" w:cs="Times New Roman"/>
          <w:b/>
          <w:sz w:val="28"/>
          <w:szCs w:val="28"/>
          <w:lang w:val="kk-KZ"/>
        </w:rPr>
      </w:pPr>
      <w:r w:rsidRPr="001A0574">
        <w:rPr>
          <w:rFonts w:ascii="Times New Roman" w:hAnsi="Times New Roman" w:cs="Times New Roman"/>
          <w:b/>
          <w:sz w:val="28"/>
          <w:szCs w:val="28"/>
          <w:lang w:val="kk-KZ"/>
        </w:rPr>
        <w:t>Дәріс оқушы                                                                   Т.Ә. Төлебаев</w:t>
      </w:r>
    </w:p>
    <w:p w:rsidR="00902AD7" w:rsidRDefault="00902AD7" w:rsidP="00902AD7">
      <w:pPr>
        <w:jc w:val="both"/>
        <w:rPr>
          <w:rFonts w:ascii="Times New Roman" w:hAnsi="Times New Roman" w:cs="Times New Roman"/>
          <w:i/>
          <w:sz w:val="28"/>
          <w:szCs w:val="28"/>
          <w:lang w:val="kk-KZ"/>
        </w:rPr>
      </w:pPr>
    </w:p>
    <w:p w:rsidR="00902AD7" w:rsidRDefault="00902AD7" w:rsidP="00902AD7">
      <w:pPr>
        <w:jc w:val="right"/>
        <w:rPr>
          <w:rFonts w:ascii="Times New Roman" w:hAnsi="Times New Roman" w:cs="Times New Roman"/>
          <w:i/>
          <w:sz w:val="28"/>
          <w:szCs w:val="28"/>
          <w:lang w:val="kk-KZ"/>
        </w:rPr>
      </w:pPr>
    </w:p>
    <w:p w:rsidR="001F1B20" w:rsidRDefault="001F1B20"/>
    <w:sectPr w:rsidR="001F1B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20D8"/>
    <w:multiLevelType w:val="multilevel"/>
    <w:tmpl w:val="31CCCCD4"/>
    <w:lvl w:ilvl="0">
      <w:start w:val="1"/>
      <w:numFmt w:val="decimal"/>
      <w:lvlText w:val="%1."/>
      <w:legacy w:legacy="1" w:legacySpace="0" w:legacyIndent="360"/>
      <w:lvlJc w:val="left"/>
      <w:pPr>
        <w:tabs>
          <w:tab w:val="num" w:pos="786"/>
        </w:tabs>
        <w:ind w:left="786"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02AD7"/>
    <w:rsid w:val="001F1B20"/>
    <w:rsid w:val="00902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02AD7"/>
    <w:pPr>
      <w:keepNext/>
      <w:spacing w:after="0" w:line="240" w:lineRule="auto"/>
      <w:jc w:val="center"/>
      <w:outlineLvl w:val="0"/>
    </w:pPr>
    <w:rPr>
      <w:rFonts w:ascii="Times New Roman" w:eastAsia="Times New Roman" w:hAnsi="Times New Roman" w:cs="Times New Roman"/>
      <w:b/>
      <w:bCs/>
      <w:sz w:val="28"/>
      <w:szCs w:val="24"/>
    </w:rPr>
  </w:style>
  <w:style w:type="paragraph" w:styleId="6">
    <w:name w:val="heading 6"/>
    <w:basedOn w:val="a"/>
    <w:next w:val="a"/>
    <w:link w:val="60"/>
    <w:uiPriority w:val="9"/>
    <w:semiHidden/>
    <w:unhideWhenUsed/>
    <w:qFormat/>
    <w:rsid w:val="00902A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02AD7"/>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AD7"/>
    <w:rPr>
      <w:rFonts w:ascii="Times New Roman" w:eastAsia="Times New Roman" w:hAnsi="Times New Roman" w:cs="Times New Roman"/>
      <w:b/>
      <w:bCs/>
      <w:sz w:val="28"/>
      <w:szCs w:val="24"/>
    </w:rPr>
  </w:style>
  <w:style w:type="character" w:customStyle="1" w:styleId="60">
    <w:name w:val="Заголовок 6 Знак"/>
    <w:basedOn w:val="a0"/>
    <w:link w:val="6"/>
    <w:uiPriority w:val="9"/>
    <w:semiHidden/>
    <w:rsid w:val="00902AD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902AD7"/>
    <w:rPr>
      <w:rFonts w:ascii="Times New Roman" w:eastAsia="Times New Roman" w:hAnsi="Times New Roman" w:cs="Times New Roman"/>
      <w:b/>
      <w:bCs/>
      <w:sz w:val="28"/>
      <w:szCs w:val="24"/>
    </w:rPr>
  </w:style>
  <w:style w:type="paragraph" w:styleId="a3">
    <w:name w:val="Body Text Indent"/>
    <w:basedOn w:val="a"/>
    <w:link w:val="a4"/>
    <w:rsid w:val="00902AD7"/>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902AD7"/>
    <w:rPr>
      <w:rFonts w:ascii="Times New Roman" w:eastAsia="Times New Roman" w:hAnsi="Times New Roman" w:cs="Times New Roman"/>
      <w:sz w:val="24"/>
      <w:szCs w:val="24"/>
    </w:rPr>
  </w:style>
  <w:style w:type="paragraph" w:styleId="2">
    <w:name w:val="Body Text 2"/>
    <w:basedOn w:val="a"/>
    <w:link w:val="20"/>
    <w:unhideWhenUsed/>
    <w:rsid w:val="00902AD7"/>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02AD7"/>
    <w:rPr>
      <w:rFonts w:ascii="Times New Roman" w:eastAsia="Times New Roman" w:hAnsi="Times New Roman" w:cs="Times New Roman"/>
      <w:sz w:val="20"/>
      <w:szCs w:val="20"/>
    </w:rPr>
  </w:style>
  <w:style w:type="character" w:customStyle="1" w:styleId="s00">
    <w:name w:val="s00"/>
    <w:rsid w:val="00902AD7"/>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02AD7"/>
    <w:pPr>
      <w:spacing w:after="0" w:line="240" w:lineRule="auto"/>
    </w:pPr>
    <w:rPr>
      <w:rFonts w:ascii="Times New Roman" w:eastAsia="Calibri" w:hAnsi="Times New Roman" w:cs="Times New Roman"/>
      <w:sz w:val="20"/>
      <w:szCs w:val="24"/>
    </w:rPr>
  </w:style>
  <w:style w:type="paragraph" w:styleId="a6">
    <w:name w:val="List Paragraph"/>
    <w:basedOn w:val="a"/>
    <w:uiPriority w:val="34"/>
    <w:qFormat/>
    <w:rsid w:val="00902AD7"/>
    <w:pPr>
      <w:ind w:left="720"/>
      <w:contextualSpacing/>
    </w:pPr>
  </w:style>
  <w:style w:type="table" w:styleId="a7">
    <w:name w:val="Table Grid"/>
    <w:basedOn w:val="a1"/>
    <w:rsid w:val="00902A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902AD7"/>
    <w:rPr>
      <w:color w:val="0000FF"/>
      <w:u w:val="single"/>
    </w:rPr>
  </w:style>
  <w:style w:type="character" w:customStyle="1" w:styleId="citation">
    <w:name w:val="citation"/>
    <w:basedOn w:val="a0"/>
    <w:rsid w:val="00902AD7"/>
  </w:style>
  <w:style w:type="paragraph" w:customStyle="1" w:styleId="stl">
    <w:name w:val="stl"/>
    <w:basedOn w:val="a"/>
    <w:rsid w:val="00902A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u.ru/f4/index.php?id=8" TargetMode="External"/><Relationship Id="rId5" Type="http://schemas.openxmlformats.org/officeDocument/2006/relationships/hyperlink" Target="http://ru.wikipedia.org/w/index.php?title=%D0%A1%D0%B8%D0%B4%D0%BE%D1%80%D1%86%D0%BE%D0%B2,_%D0%92%D0%BB%D0%B0%D0%B4%D0%B8%D0%BC%D0%B8%D1%80_%D0%9D%D0%B8%D0%BA%D0%B8%D1%84%D0%BE%D1%80%D0%BE%D0%B2%D0%B8%D1%87&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1811</Words>
  <Characters>10329</Characters>
  <Application>Microsoft Office Word</Application>
  <DocSecurity>0</DocSecurity>
  <Lines>86</Lines>
  <Paragraphs>24</Paragraphs>
  <ScaleCrop>false</ScaleCrop>
  <Company>SPecialiST RePack</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2014-01-17T15:31:00Z</dcterms:created>
  <dcterms:modified xsi:type="dcterms:W3CDTF">2014-01-17T15:31:00Z</dcterms:modified>
</cp:coreProperties>
</file>